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33" w:rsidRPr="00484EA3" w:rsidRDefault="00500F33" w:rsidP="00500F33">
      <w:pPr>
        <w:pStyle w:val="Odlomakpopisa"/>
        <w:numPr>
          <w:ilvl w:val="0"/>
          <w:numId w:val="1"/>
        </w:numPr>
        <w:spacing w:line="240" w:lineRule="auto"/>
      </w:pPr>
      <w:r w:rsidRPr="00484EA3">
        <w:t>Prikaži slijedeće brojeve prema IEEE standardu u 32 bita</w:t>
      </w:r>
    </w:p>
    <w:p w:rsidR="00500F33" w:rsidRPr="00484EA3" w:rsidRDefault="00500F33" w:rsidP="00500F33">
      <w:pPr>
        <w:pStyle w:val="Odlomakpopisa"/>
        <w:numPr>
          <w:ilvl w:val="1"/>
          <w:numId w:val="1"/>
        </w:numPr>
        <w:spacing w:line="240" w:lineRule="auto"/>
      </w:pPr>
      <w:r w:rsidRPr="00484EA3">
        <w:t xml:space="preserve">19,6875         rezultat zapiši </w:t>
      </w:r>
      <w:proofErr w:type="spellStart"/>
      <w:r w:rsidRPr="00484EA3">
        <w:t>heksadekadski</w:t>
      </w:r>
      <w:proofErr w:type="spellEnd"/>
    </w:p>
    <w:p w:rsidR="00500F33" w:rsidRPr="00484EA3" w:rsidRDefault="00500F33" w:rsidP="00500F33">
      <w:pPr>
        <w:pStyle w:val="Odlomakpopisa"/>
        <w:numPr>
          <w:ilvl w:val="1"/>
          <w:numId w:val="1"/>
        </w:numPr>
        <w:spacing w:line="240" w:lineRule="auto"/>
      </w:pPr>
      <w:r w:rsidRPr="00484EA3">
        <w:t>37,0                (</w:t>
      </w:r>
      <w:proofErr w:type="spellStart"/>
      <w:r w:rsidRPr="00484EA3">
        <w:t>rj</w:t>
      </w:r>
      <w:proofErr w:type="spellEnd"/>
      <w:r w:rsidRPr="00484EA3">
        <w:t>: 01000010000101000000000000000000)</w:t>
      </w:r>
    </w:p>
    <w:p w:rsidR="00500F33" w:rsidRPr="00484EA3" w:rsidRDefault="00500F33" w:rsidP="00500F33">
      <w:pPr>
        <w:pStyle w:val="Odlomakpopisa"/>
        <w:numPr>
          <w:ilvl w:val="1"/>
          <w:numId w:val="1"/>
        </w:numPr>
        <w:spacing w:line="240" w:lineRule="auto"/>
      </w:pPr>
      <w:r w:rsidRPr="00484EA3">
        <w:t>-33,375          (</w:t>
      </w:r>
      <w:proofErr w:type="spellStart"/>
      <w:r w:rsidRPr="00484EA3">
        <w:t>rj</w:t>
      </w:r>
      <w:proofErr w:type="spellEnd"/>
      <w:r w:rsidRPr="00484EA3">
        <w:t>: 11000010000001011000000000000000)</w:t>
      </w:r>
    </w:p>
    <w:p w:rsidR="00500F33" w:rsidRPr="00484EA3" w:rsidRDefault="00500F33" w:rsidP="00500F33"/>
    <w:p w:rsidR="00500F33" w:rsidRPr="00484EA3" w:rsidRDefault="00500F33" w:rsidP="00500F33">
      <w:pPr>
        <w:pStyle w:val="Odlomakpopisa"/>
        <w:numPr>
          <w:ilvl w:val="0"/>
          <w:numId w:val="1"/>
        </w:numPr>
      </w:pPr>
      <w:r w:rsidRPr="00484EA3">
        <w:t xml:space="preserve">U 32-bitnome registru zapisan je broj prema IEEE 754 standardu. </w:t>
      </w:r>
      <w:proofErr w:type="spellStart"/>
      <w:r w:rsidRPr="00484EA3">
        <w:t>Heksadekadski</w:t>
      </w:r>
      <w:proofErr w:type="spellEnd"/>
      <w:r>
        <w:t xml:space="preserve"> </w:t>
      </w:r>
      <w:r w:rsidRPr="00484EA3">
        <w:t xml:space="preserve">ekvivalent zapisa broja je </w:t>
      </w:r>
      <w:r w:rsidRPr="003F1CEF">
        <w:rPr>
          <w:b/>
          <w:bCs/>
        </w:rPr>
        <w:t>C13E0000</w:t>
      </w:r>
      <w:r w:rsidRPr="00484EA3">
        <w:t>. Koji će dekadski broj biti prikazan na zaslonu monitora?</w:t>
      </w:r>
    </w:p>
    <w:p w:rsidR="00500F33" w:rsidRDefault="00500F33" w:rsidP="00500F33">
      <w:r w:rsidRPr="00484EA3">
        <w:rPr>
          <w:b/>
          <w:bCs/>
        </w:rPr>
        <w:t xml:space="preserve">                  A. </w:t>
      </w:r>
      <w:r w:rsidRPr="00484EA3">
        <w:t xml:space="preserve">–11,875  </w:t>
      </w:r>
      <w:r w:rsidRPr="00484EA3">
        <w:rPr>
          <w:b/>
          <w:bCs/>
        </w:rPr>
        <w:t xml:space="preserve">B. </w:t>
      </w:r>
      <w:r w:rsidRPr="00484EA3">
        <w:t xml:space="preserve">–3,875   </w:t>
      </w:r>
      <w:r w:rsidRPr="00484EA3">
        <w:rPr>
          <w:b/>
          <w:bCs/>
        </w:rPr>
        <w:t xml:space="preserve">C. </w:t>
      </w:r>
      <w:r w:rsidRPr="00484EA3">
        <w:t xml:space="preserve">3,875    </w:t>
      </w:r>
      <w:r w:rsidRPr="00484EA3">
        <w:rPr>
          <w:b/>
          <w:bCs/>
        </w:rPr>
        <w:t xml:space="preserve">D. </w:t>
      </w:r>
      <w:r w:rsidRPr="00484EA3">
        <w:t>11,875</w:t>
      </w:r>
    </w:p>
    <w:p w:rsidR="00500F33" w:rsidRDefault="00500F33" w:rsidP="00500F33"/>
    <w:p w:rsidR="00500F33" w:rsidRDefault="00500F33" w:rsidP="00500F33">
      <w:r>
        <w:t xml:space="preserve">           C13E0000   zapiši najprije binarno</w:t>
      </w:r>
    </w:p>
    <w:p w:rsidR="00500F33" w:rsidRPr="00484EA3" w:rsidRDefault="00500F33" w:rsidP="00500F33"/>
    <w:p w:rsidR="00500F33" w:rsidRPr="003F1CEF" w:rsidRDefault="00500F33" w:rsidP="00500F33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484EA3">
        <w:rPr>
          <w:rFonts w:asciiTheme="minorHAnsi" w:hAnsiTheme="minorHAnsi"/>
          <w:sz w:val="22"/>
          <w:szCs w:val="22"/>
        </w:rPr>
        <w:t xml:space="preserve">U memoriji je zapisan slijedeći binaran zapis: </w:t>
      </w:r>
      <w:r w:rsidRPr="003F1CEF">
        <w:rPr>
          <w:rFonts w:asciiTheme="minorHAnsi" w:hAnsiTheme="minorHAnsi"/>
          <w:sz w:val="22"/>
          <w:szCs w:val="22"/>
        </w:rPr>
        <w:t xml:space="preserve">01000000100110000000000000000000 </w:t>
      </w:r>
    </w:p>
    <w:p w:rsidR="00500F33" w:rsidRDefault="00500F33" w:rsidP="00500F33">
      <w:pPr>
        <w:ind w:left="708"/>
      </w:pPr>
      <w:r w:rsidRPr="00484EA3">
        <w:t xml:space="preserve">Ako znamo da se radi o zapisu prema IEEE standardu jednostruke preciznosti, odredi dekadski oblik broja zapisanog u memoriji. </w:t>
      </w:r>
      <w:bookmarkStart w:id="0" w:name="_GoBack"/>
      <w:bookmarkEnd w:id="0"/>
    </w:p>
    <w:p w:rsidR="00F32E9C" w:rsidRDefault="00F32E9C"/>
    <w:sectPr w:rsidR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026A"/>
    <w:multiLevelType w:val="hybridMultilevel"/>
    <w:tmpl w:val="39784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33"/>
    <w:rsid w:val="00500F33"/>
    <w:rsid w:val="00F3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0A44"/>
  <w15:chartTrackingRefBased/>
  <w15:docId w15:val="{12A8D9B4-AB96-4432-9EC8-415E1ADF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33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0F33"/>
    <w:pPr>
      <w:ind w:left="720"/>
      <w:contextualSpacing/>
    </w:pPr>
  </w:style>
  <w:style w:type="paragraph" w:customStyle="1" w:styleId="Default">
    <w:name w:val="Default"/>
    <w:rsid w:val="00500F3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2020-11-07T17:40:00Z</dcterms:created>
  <dcterms:modified xsi:type="dcterms:W3CDTF">2020-11-07T17:42:00Z</dcterms:modified>
</cp:coreProperties>
</file>