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051" w:rsidRDefault="00C40051"/>
    <w:p w:rsidR="00C93389" w:rsidRDefault="00C93389" w:rsidP="00ED626E">
      <w:pPr>
        <w:pStyle w:val="Odlomakpopisa"/>
        <w:numPr>
          <w:ilvl w:val="0"/>
          <w:numId w:val="1"/>
        </w:numPr>
        <w:spacing w:line="360" w:lineRule="auto"/>
        <w:ind w:left="0"/>
        <w:rPr>
          <w:rStyle w:val="rjesenje"/>
        </w:rPr>
      </w:pPr>
      <w:r>
        <w:t>Petra i njezini roditelji odlučili su štedjeti električnu energiju. Žele u hodniku njihove obiteljske kuće postaviti prekidače kojima mogu regulirati uključivanje i isključivanje svjetla tako da ako upale svjetlo u prizemlju, na katu ga mogu isključiti. Isto tako, ako upale svjetlo na katu, žele ga moći isključiti kada se spuste u pri</w:t>
      </w:r>
      <w:r>
        <w:softHyphen/>
        <w:t xml:space="preserve">zemlje. Kako nemaju ugrađene žice da mogu postaviti naizmjenične prekidače, odlučili su problem riješiti ugradnjom logičkog sklopa. </w:t>
      </w:r>
      <w:r>
        <w:rPr>
          <w:rStyle w:val="rjesenje"/>
        </w:rPr>
        <w:t>Uočimo da u slučaju kada su oba prekidača u istom položaju, žarulja ne svijetli. Ako su prekidači u različitim položajima, žarulja treba svijetliti.</w:t>
      </w:r>
      <w:r>
        <w:br/>
      </w:r>
      <w:r>
        <w:rPr>
          <w:rStyle w:val="rjesenje"/>
        </w:rPr>
        <w:t xml:space="preserve">Napišimo tablicu istinitosti koja će opisati taj sklop te odredimo o kojem je sklopu riječ. </w:t>
      </w:r>
    </w:p>
    <w:tbl>
      <w:tblPr>
        <w:tblStyle w:val="Reetkatablice"/>
        <w:tblpPr w:leftFromText="180" w:rightFromText="180" w:vertAnchor="text" w:horzAnchor="page" w:tblpX="5536" w:tblpY="18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3"/>
        <w:gridCol w:w="703"/>
        <w:gridCol w:w="703"/>
      </w:tblGrid>
      <w:tr w:rsidR="00C93389" w:rsidRPr="004F619B" w:rsidTr="00C93389">
        <w:trPr>
          <w:trHeight w:val="397"/>
        </w:trPr>
        <w:tc>
          <w:tcPr>
            <w:tcW w:w="703" w:type="dxa"/>
          </w:tcPr>
          <w:p w:rsidR="00C93389" w:rsidRPr="004F619B" w:rsidRDefault="00C93389" w:rsidP="00C93389">
            <w:pPr>
              <w:jc w:val="center"/>
              <w:rPr>
                <w:sz w:val="24"/>
                <w:szCs w:val="24"/>
              </w:rPr>
            </w:pPr>
            <w:r>
              <w:rPr>
                <w:sz w:val="24"/>
                <w:szCs w:val="24"/>
              </w:rPr>
              <w:t>P1</w:t>
            </w:r>
          </w:p>
        </w:tc>
        <w:tc>
          <w:tcPr>
            <w:tcW w:w="703" w:type="dxa"/>
          </w:tcPr>
          <w:p w:rsidR="00C93389" w:rsidRPr="004F619B" w:rsidRDefault="00C93389" w:rsidP="00C93389">
            <w:pPr>
              <w:jc w:val="center"/>
              <w:rPr>
                <w:sz w:val="24"/>
                <w:szCs w:val="24"/>
              </w:rPr>
            </w:pPr>
            <w:r>
              <w:rPr>
                <w:sz w:val="24"/>
                <w:szCs w:val="24"/>
              </w:rPr>
              <w:t>P2</w:t>
            </w:r>
          </w:p>
        </w:tc>
        <w:tc>
          <w:tcPr>
            <w:tcW w:w="703" w:type="dxa"/>
            <w:tcBorders>
              <w:left w:val="double" w:sz="4" w:space="0" w:color="auto"/>
            </w:tcBorders>
          </w:tcPr>
          <w:p w:rsidR="00C93389" w:rsidRPr="004F619B" w:rsidRDefault="00C93389" w:rsidP="00C93389">
            <w:pPr>
              <w:jc w:val="center"/>
              <w:rPr>
                <w:sz w:val="24"/>
                <w:szCs w:val="24"/>
              </w:rPr>
            </w:pPr>
            <w:r>
              <w:rPr>
                <w:sz w:val="24"/>
                <w:szCs w:val="24"/>
              </w:rPr>
              <w:t>S</w:t>
            </w:r>
          </w:p>
        </w:tc>
      </w:tr>
      <w:tr w:rsidR="00C93389" w:rsidRPr="004F619B" w:rsidTr="00C93389">
        <w:trPr>
          <w:trHeight w:val="397"/>
        </w:trPr>
        <w:tc>
          <w:tcPr>
            <w:tcW w:w="703" w:type="dxa"/>
          </w:tcPr>
          <w:p w:rsidR="00C93389" w:rsidRPr="00B30FCD" w:rsidRDefault="00C93389" w:rsidP="00C93389">
            <w:pPr>
              <w:jc w:val="center"/>
              <w:rPr>
                <w:sz w:val="24"/>
                <w:szCs w:val="24"/>
              </w:rPr>
            </w:pPr>
          </w:p>
        </w:tc>
        <w:tc>
          <w:tcPr>
            <w:tcW w:w="703" w:type="dxa"/>
          </w:tcPr>
          <w:p w:rsidR="00C93389" w:rsidRPr="00B30FCD" w:rsidRDefault="00C93389" w:rsidP="00C93389">
            <w:pPr>
              <w:jc w:val="center"/>
              <w:rPr>
                <w:sz w:val="24"/>
                <w:szCs w:val="24"/>
              </w:rPr>
            </w:pPr>
          </w:p>
        </w:tc>
        <w:tc>
          <w:tcPr>
            <w:tcW w:w="703" w:type="dxa"/>
            <w:tcBorders>
              <w:left w:val="double" w:sz="4" w:space="0" w:color="auto"/>
            </w:tcBorders>
          </w:tcPr>
          <w:p w:rsidR="00C93389" w:rsidRPr="00B30FCD" w:rsidRDefault="00C93389" w:rsidP="00C93389">
            <w:pPr>
              <w:jc w:val="center"/>
              <w:rPr>
                <w:sz w:val="24"/>
                <w:szCs w:val="24"/>
              </w:rPr>
            </w:pPr>
          </w:p>
        </w:tc>
      </w:tr>
      <w:tr w:rsidR="00C93389" w:rsidRPr="004F619B" w:rsidTr="00C93389">
        <w:trPr>
          <w:trHeight w:val="397"/>
        </w:trPr>
        <w:tc>
          <w:tcPr>
            <w:tcW w:w="703" w:type="dxa"/>
          </w:tcPr>
          <w:p w:rsidR="00C93389" w:rsidRPr="00B30FCD" w:rsidRDefault="00C93389" w:rsidP="00C93389">
            <w:pPr>
              <w:jc w:val="center"/>
              <w:rPr>
                <w:sz w:val="24"/>
                <w:szCs w:val="24"/>
              </w:rPr>
            </w:pPr>
          </w:p>
        </w:tc>
        <w:tc>
          <w:tcPr>
            <w:tcW w:w="703" w:type="dxa"/>
          </w:tcPr>
          <w:p w:rsidR="00C93389" w:rsidRPr="00B30FCD" w:rsidRDefault="00C93389" w:rsidP="00C93389">
            <w:pPr>
              <w:jc w:val="center"/>
              <w:rPr>
                <w:sz w:val="24"/>
                <w:szCs w:val="24"/>
              </w:rPr>
            </w:pPr>
          </w:p>
        </w:tc>
        <w:tc>
          <w:tcPr>
            <w:tcW w:w="703" w:type="dxa"/>
            <w:tcBorders>
              <w:left w:val="double" w:sz="4" w:space="0" w:color="auto"/>
            </w:tcBorders>
          </w:tcPr>
          <w:p w:rsidR="00C93389" w:rsidRPr="00B30FCD" w:rsidRDefault="00C93389" w:rsidP="00C93389">
            <w:pPr>
              <w:jc w:val="center"/>
              <w:rPr>
                <w:sz w:val="24"/>
                <w:szCs w:val="24"/>
              </w:rPr>
            </w:pPr>
          </w:p>
        </w:tc>
      </w:tr>
      <w:tr w:rsidR="00C93389" w:rsidRPr="004F619B" w:rsidTr="00C93389">
        <w:trPr>
          <w:trHeight w:val="397"/>
        </w:trPr>
        <w:tc>
          <w:tcPr>
            <w:tcW w:w="703" w:type="dxa"/>
          </w:tcPr>
          <w:p w:rsidR="00C93389" w:rsidRPr="00B30FCD" w:rsidRDefault="00C93389" w:rsidP="00C93389">
            <w:pPr>
              <w:jc w:val="center"/>
              <w:rPr>
                <w:sz w:val="24"/>
                <w:szCs w:val="24"/>
              </w:rPr>
            </w:pPr>
          </w:p>
        </w:tc>
        <w:tc>
          <w:tcPr>
            <w:tcW w:w="703" w:type="dxa"/>
          </w:tcPr>
          <w:p w:rsidR="00C93389" w:rsidRPr="00B30FCD" w:rsidRDefault="00C93389" w:rsidP="00C93389">
            <w:pPr>
              <w:jc w:val="center"/>
              <w:rPr>
                <w:sz w:val="24"/>
                <w:szCs w:val="24"/>
              </w:rPr>
            </w:pPr>
          </w:p>
        </w:tc>
        <w:tc>
          <w:tcPr>
            <w:tcW w:w="703" w:type="dxa"/>
            <w:tcBorders>
              <w:left w:val="double" w:sz="4" w:space="0" w:color="auto"/>
            </w:tcBorders>
          </w:tcPr>
          <w:p w:rsidR="00C93389" w:rsidRPr="00B30FCD" w:rsidRDefault="00C93389" w:rsidP="00C93389">
            <w:pPr>
              <w:jc w:val="center"/>
              <w:rPr>
                <w:sz w:val="24"/>
                <w:szCs w:val="24"/>
              </w:rPr>
            </w:pPr>
          </w:p>
        </w:tc>
      </w:tr>
      <w:tr w:rsidR="00C93389" w:rsidRPr="004F619B" w:rsidTr="00C93389">
        <w:trPr>
          <w:trHeight w:val="397"/>
        </w:trPr>
        <w:tc>
          <w:tcPr>
            <w:tcW w:w="703" w:type="dxa"/>
          </w:tcPr>
          <w:p w:rsidR="00C93389" w:rsidRPr="00B30FCD" w:rsidRDefault="00C93389" w:rsidP="00C93389">
            <w:pPr>
              <w:jc w:val="center"/>
              <w:rPr>
                <w:sz w:val="24"/>
                <w:szCs w:val="24"/>
              </w:rPr>
            </w:pPr>
          </w:p>
        </w:tc>
        <w:tc>
          <w:tcPr>
            <w:tcW w:w="703" w:type="dxa"/>
          </w:tcPr>
          <w:p w:rsidR="00C93389" w:rsidRPr="00B30FCD" w:rsidRDefault="00C93389" w:rsidP="00C93389">
            <w:pPr>
              <w:jc w:val="center"/>
              <w:rPr>
                <w:sz w:val="24"/>
                <w:szCs w:val="24"/>
              </w:rPr>
            </w:pPr>
          </w:p>
        </w:tc>
        <w:tc>
          <w:tcPr>
            <w:tcW w:w="703" w:type="dxa"/>
            <w:tcBorders>
              <w:left w:val="double" w:sz="4" w:space="0" w:color="auto"/>
            </w:tcBorders>
          </w:tcPr>
          <w:p w:rsidR="00C93389" w:rsidRPr="00B30FCD" w:rsidRDefault="00C93389" w:rsidP="00C93389">
            <w:pPr>
              <w:jc w:val="center"/>
              <w:rPr>
                <w:sz w:val="24"/>
                <w:szCs w:val="24"/>
              </w:rPr>
            </w:pPr>
          </w:p>
        </w:tc>
      </w:tr>
    </w:tbl>
    <w:p w:rsidR="00C93389" w:rsidRDefault="00C93389" w:rsidP="00C93389">
      <w:pPr>
        <w:rPr>
          <w:rStyle w:val="rjesenje"/>
        </w:rPr>
      </w:pPr>
      <w:r>
        <w:rPr>
          <w:rStyle w:val="rjesenje"/>
        </w:rPr>
        <w:t>P1… prekidač 1    (0/1)</w:t>
      </w:r>
    </w:p>
    <w:p w:rsidR="00C93389" w:rsidRDefault="00C93389" w:rsidP="00C93389">
      <w:pPr>
        <w:rPr>
          <w:rStyle w:val="rjesenje"/>
        </w:rPr>
      </w:pPr>
      <w:r>
        <w:rPr>
          <w:rStyle w:val="rjesenje"/>
        </w:rPr>
        <w:t xml:space="preserve">P2…prekidač2      (0/1) </w:t>
      </w:r>
    </w:p>
    <w:p w:rsidR="00C93389" w:rsidRDefault="00C93389" w:rsidP="00C93389">
      <w:pPr>
        <w:rPr>
          <w:rStyle w:val="rjesenje"/>
        </w:rPr>
      </w:pPr>
      <w:r>
        <w:rPr>
          <w:rStyle w:val="rjesenje"/>
        </w:rPr>
        <w:t>S…. žarulja stanje  (0/1)</w:t>
      </w:r>
    </w:p>
    <w:p w:rsidR="00C93389" w:rsidRDefault="00C93389" w:rsidP="00C93389">
      <w:pPr>
        <w:rPr>
          <w:rStyle w:val="rjesenje"/>
        </w:rPr>
      </w:pPr>
    </w:p>
    <w:p w:rsidR="00C93389" w:rsidRDefault="00C93389" w:rsidP="00C93389"/>
    <w:p w:rsidR="00C93389" w:rsidRDefault="00C93389" w:rsidP="00C93389"/>
    <w:p w:rsidR="00C404CC" w:rsidRDefault="00C404CC" w:rsidP="00C93389">
      <w:pPr>
        <w:pStyle w:val="Odlomakpopisa"/>
        <w:numPr>
          <w:ilvl w:val="0"/>
          <w:numId w:val="1"/>
        </w:numPr>
        <w:spacing w:line="360" w:lineRule="auto"/>
        <w:ind w:left="0"/>
      </w:pPr>
      <w:r>
        <w:t xml:space="preserve">Na jednom našem otoku postoje tri srednje škole koje planiraju nabaviti spremnike za elektronički otpad. Spremnici su opremljeni senzorima koji internetom šalju zahtjev za njihov odvoz. Zahtjev se šalje kada je pojedini spremnik napunjen 75 %. Za tvrtku koja brine o zbrinjavanju elektroničkog otpada treba napraviti logički sklop koji će na osnovi dojava s otoka uključiti svjetlosni alarm tako da odgovorna osoba na otok pošalje kamion za prevoženje prikupljenog otpada. Svjetlosni će se alarm upaliti ako dobije poruku da su barem dva spremnika popunjena 75 %. Napravi pripadnu tablicu stanja opisanog problema </w:t>
      </w:r>
      <w:r w:rsidR="00C93389">
        <w:t xml:space="preserve">. Nazive varijabli i stanja odredi samostalno </w:t>
      </w:r>
    </w:p>
    <w:tbl>
      <w:tblPr>
        <w:tblStyle w:val="Reetkatablice"/>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3"/>
        <w:gridCol w:w="703"/>
        <w:gridCol w:w="703"/>
        <w:gridCol w:w="703"/>
      </w:tblGrid>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676B32" w:rsidP="005B27FE">
            <w:pPr>
              <w:jc w:val="center"/>
              <w:rPr>
                <w:sz w:val="24"/>
                <w:szCs w:val="24"/>
              </w:rPr>
            </w:pPr>
            <w:r>
              <w:rPr>
                <w:sz w:val="24"/>
                <w:szCs w:val="24"/>
              </w:rPr>
              <w:t>S1</w:t>
            </w:r>
          </w:p>
        </w:tc>
        <w:tc>
          <w:tcPr>
            <w:tcW w:w="703" w:type="dxa"/>
            <w:tcBorders>
              <w:top w:val="single" w:sz="4" w:space="0" w:color="auto"/>
              <w:left w:val="single" w:sz="4" w:space="0" w:color="auto"/>
              <w:bottom w:val="single" w:sz="4" w:space="0" w:color="auto"/>
              <w:right w:val="single" w:sz="4" w:space="0" w:color="auto"/>
            </w:tcBorders>
          </w:tcPr>
          <w:p w:rsidR="00ED3D66" w:rsidRDefault="00676B32" w:rsidP="005B27FE">
            <w:pPr>
              <w:jc w:val="center"/>
              <w:rPr>
                <w:sz w:val="24"/>
                <w:szCs w:val="24"/>
              </w:rPr>
            </w:pPr>
            <w:r>
              <w:rPr>
                <w:sz w:val="24"/>
                <w:szCs w:val="24"/>
              </w:rPr>
              <w:t>S2</w:t>
            </w:r>
          </w:p>
        </w:tc>
        <w:tc>
          <w:tcPr>
            <w:tcW w:w="703" w:type="dxa"/>
            <w:tcBorders>
              <w:top w:val="single" w:sz="4" w:space="0" w:color="auto"/>
              <w:left w:val="single" w:sz="4" w:space="0" w:color="auto"/>
              <w:bottom w:val="single" w:sz="4" w:space="0" w:color="auto"/>
              <w:right w:val="single" w:sz="4" w:space="0" w:color="auto"/>
            </w:tcBorders>
          </w:tcPr>
          <w:p w:rsidR="00ED3D66" w:rsidRDefault="00676B32" w:rsidP="005B27FE">
            <w:pPr>
              <w:jc w:val="center"/>
              <w:rPr>
                <w:sz w:val="24"/>
                <w:szCs w:val="24"/>
              </w:rPr>
            </w:pPr>
            <w:r>
              <w:rPr>
                <w:sz w:val="24"/>
                <w:szCs w:val="24"/>
              </w:rPr>
              <w:t>S3</w:t>
            </w:r>
          </w:p>
        </w:tc>
        <w:tc>
          <w:tcPr>
            <w:tcW w:w="703" w:type="dxa"/>
            <w:tcBorders>
              <w:top w:val="single" w:sz="4" w:space="0" w:color="auto"/>
              <w:left w:val="double" w:sz="4" w:space="0" w:color="auto"/>
              <w:bottom w:val="single" w:sz="4" w:space="0" w:color="auto"/>
              <w:right w:val="single" w:sz="4" w:space="0" w:color="auto"/>
            </w:tcBorders>
          </w:tcPr>
          <w:p w:rsidR="00ED3D66" w:rsidRDefault="00676B32" w:rsidP="005B27FE">
            <w:pPr>
              <w:jc w:val="center"/>
              <w:rPr>
                <w:sz w:val="24"/>
                <w:szCs w:val="24"/>
              </w:rPr>
            </w:pPr>
            <w:r>
              <w:rPr>
                <w:sz w:val="24"/>
                <w:szCs w:val="24"/>
              </w:rPr>
              <w:t>P</w:t>
            </w:r>
          </w:p>
        </w:tc>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bookmarkStart w:id="0" w:name="_GoBack"/>
        <w:bookmarkEnd w:id="0"/>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tr>
      <w:tr w:rsidR="00ED3D66" w:rsidTr="00ED3D66">
        <w:trPr>
          <w:trHeight w:val="397"/>
          <w:jc w:val="center"/>
        </w:trPr>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tcPr>
          <w:p w:rsidR="00ED3D66" w:rsidRDefault="00ED3D66" w:rsidP="005B27FE">
            <w:pPr>
              <w:jc w:val="center"/>
              <w:rPr>
                <w:sz w:val="24"/>
                <w:szCs w:val="24"/>
              </w:rPr>
            </w:pPr>
          </w:p>
        </w:tc>
        <w:tc>
          <w:tcPr>
            <w:tcW w:w="703" w:type="dxa"/>
            <w:tcBorders>
              <w:top w:val="single" w:sz="4" w:space="0" w:color="auto"/>
              <w:left w:val="double" w:sz="4" w:space="0" w:color="auto"/>
              <w:bottom w:val="single" w:sz="4" w:space="0" w:color="auto"/>
              <w:right w:val="single" w:sz="4" w:space="0" w:color="auto"/>
            </w:tcBorders>
          </w:tcPr>
          <w:p w:rsidR="00ED3D66" w:rsidRDefault="00ED3D66" w:rsidP="005B27FE">
            <w:pPr>
              <w:jc w:val="center"/>
              <w:rPr>
                <w:sz w:val="24"/>
                <w:szCs w:val="24"/>
              </w:rPr>
            </w:pPr>
          </w:p>
        </w:tc>
      </w:tr>
    </w:tbl>
    <w:p w:rsidR="00C93389" w:rsidRDefault="00C93389" w:rsidP="00C93389">
      <w:pPr>
        <w:spacing w:line="360" w:lineRule="auto"/>
      </w:pPr>
    </w:p>
    <w:p w:rsidR="00C93389" w:rsidRDefault="00244287" w:rsidP="00244287">
      <w:pPr>
        <w:pStyle w:val="Odlomakpopisa"/>
        <w:numPr>
          <w:ilvl w:val="0"/>
          <w:numId w:val="1"/>
        </w:numPr>
        <w:spacing w:line="360" w:lineRule="auto"/>
      </w:pPr>
      <w:r>
        <w:t xml:space="preserve">Na osnovu dobivene jednadžbe  u drugom zadatku nacrtaj pripadni logički sklop na papiru, </w:t>
      </w:r>
      <w:proofErr w:type="spellStart"/>
      <w:r>
        <w:t>uslikaj</w:t>
      </w:r>
      <w:proofErr w:type="spellEnd"/>
      <w:r>
        <w:t xml:space="preserve"> i sliku zalijepi na ovaj list</w:t>
      </w:r>
    </w:p>
    <w:p w:rsidR="00373045" w:rsidRDefault="00373045"/>
    <w:p w:rsidR="00373045" w:rsidRDefault="00373045"/>
    <w:sectPr w:rsidR="00373045" w:rsidSect="00ED3D66">
      <w:pgSz w:w="11906" w:h="16838"/>
      <w:pgMar w:top="426" w:right="849"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32988"/>
    <w:multiLevelType w:val="hybridMultilevel"/>
    <w:tmpl w:val="77B26C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AF"/>
    <w:rsid w:val="00244287"/>
    <w:rsid w:val="00373045"/>
    <w:rsid w:val="003B7E28"/>
    <w:rsid w:val="00656389"/>
    <w:rsid w:val="00676B32"/>
    <w:rsid w:val="00A02431"/>
    <w:rsid w:val="00B057AF"/>
    <w:rsid w:val="00B151DA"/>
    <w:rsid w:val="00C40051"/>
    <w:rsid w:val="00C404CC"/>
    <w:rsid w:val="00C54874"/>
    <w:rsid w:val="00C93389"/>
    <w:rsid w:val="00E82EE4"/>
    <w:rsid w:val="00ED3D66"/>
    <w:rsid w:val="00F61D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B20B"/>
  <w15:chartTrackingRefBased/>
  <w15:docId w15:val="{3AE79579-78FE-4447-A6B4-39BD9F9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5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404CC"/>
    <w:pPr>
      <w:ind w:left="720"/>
      <w:contextualSpacing/>
    </w:pPr>
  </w:style>
  <w:style w:type="character" w:customStyle="1" w:styleId="rjesenje">
    <w:name w:val="rjesenje"/>
    <w:basedOn w:val="Zadanifontodlomka"/>
    <w:rsid w:val="00C9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247</Words>
  <Characters>1411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Milinović</dc:creator>
  <cp:keywords/>
  <dc:description/>
  <cp:lastModifiedBy>Snježana Milinović</cp:lastModifiedBy>
  <cp:revision>4</cp:revision>
  <dcterms:created xsi:type="dcterms:W3CDTF">2020-10-17T09:32:00Z</dcterms:created>
  <dcterms:modified xsi:type="dcterms:W3CDTF">2020-10-18T17:26:00Z</dcterms:modified>
</cp:coreProperties>
</file>