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EE" w:rsidRDefault="00F62B9C" w:rsidP="00F62B9C">
      <w:pPr>
        <w:jc w:val="center"/>
        <w:rPr>
          <w:color w:val="4F81BD" w:themeColor="accent1"/>
          <w:sz w:val="28"/>
          <w:szCs w:val="28"/>
        </w:rPr>
      </w:pPr>
      <w:r w:rsidRPr="00D679DF">
        <w:rPr>
          <w:color w:val="4F81BD" w:themeColor="accent1"/>
          <w:sz w:val="28"/>
          <w:szCs w:val="28"/>
        </w:rPr>
        <w:t>FARMACEUTSKO-TEHNOLOŠKE OPERACIJE</w:t>
      </w:r>
    </w:p>
    <w:p w:rsidR="00D679DF" w:rsidRPr="00D679DF" w:rsidRDefault="00D679DF" w:rsidP="00D679DF">
      <w:pPr>
        <w:rPr>
          <w:sz w:val="28"/>
          <w:szCs w:val="28"/>
        </w:rPr>
      </w:pPr>
      <w:r w:rsidRPr="00D679DF">
        <w:rPr>
          <w:sz w:val="28"/>
          <w:szCs w:val="28"/>
        </w:rPr>
        <w:t>Budući da se gotovo ni jedna tvar ne primjenjuje direktno kao lijek,svaku treba prethodno ob</w:t>
      </w:r>
      <w:r w:rsidR="00E11D3C">
        <w:rPr>
          <w:sz w:val="28"/>
          <w:szCs w:val="28"/>
        </w:rPr>
        <w:t>r</w:t>
      </w:r>
      <w:r w:rsidRPr="00D679DF">
        <w:rPr>
          <w:sz w:val="28"/>
          <w:szCs w:val="28"/>
        </w:rPr>
        <w:t>aditi na određeni način. Svi postupci koji se pri tome primjenjuju nazivaju se farmaceutsko-tehnološke operacije.</w:t>
      </w:r>
    </w:p>
    <w:p w:rsidR="00F62B9C" w:rsidRPr="00D679DF" w:rsidRDefault="00F62B9C" w:rsidP="00F62B9C">
      <w:pPr>
        <w:rPr>
          <w:sz w:val="28"/>
          <w:szCs w:val="28"/>
        </w:rPr>
      </w:pPr>
      <w:r w:rsidRPr="00D679DF">
        <w:rPr>
          <w:sz w:val="28"/>
          <w:szCs w:val="28"/>
        </w:rPr>
        <w:t xml:space="preserve"> S</w:t>
      </w:r>
      <w:r w:rsidR="00D679DF">
        <w:rPr>
          <w:sz w:val="28"/>
          <w:szCs w:val="28"/>
        </w:rPr>
        <w:t xml:space="preserve"> </w:t>
      </w:r>
      <w:r w:rsidRPr="00D679DF">
        <w:rPr>
          <w:sz w:val="28"/>
          <w:szCs w:val="28"/>
        </w:rPr>
        <w:t>obzirom na promjene koje tvari doživljavaju, dijele se na:</w:t>
      </w:r>
    </w:p>
    <w:p w:rsidR="00F62B9C" w:rsidRPr="00D679DF" w:rsidRDefault="00F62B9C" w:rsidP="00F62B9C">
      <w:pPr>
        <w:pStyle w:val="Odlomakpopisa"/>
        <w:numPr>
          <w:ilvl w:val="0"/>
          <w:numId w:val="1"/>
        </w:numPr>
        <w:rPr>
          <w:color w:val="FF0000"/>
          <w:sz w:val="28"/>
          <w:szCs w:val="28"/>
        </w:rPr>
      </w:pPr>
      <w:r w:rsidRPr="00D679DF">
        <w:rPr>
          <w:color w:val="FF0000"/>
          <w:sz w:val="28"/>
          <w:szCs w:val="28"/>
        </w:rPr>
        <w:t>MEHANIČKE</w:t>
      </w:r>
    </w:p>
    <w:p w:rsidR="00F62B9C" w:rsidRPr="00D679DF" w:rsidRDefault="00F62B9C" w:rsidP="00F62B9C">
      <w:pPr>
        <w:pStyle w:val="Odlomakpopisa"/>
        <w:numPr>
          <w:ilvl w:val="0"/>
          <w:numId w:val="1"/>
        </w:numPr>
        <w:rPr>
          <w:color w:val="FF0000"/>
          <w:sz w:val="28"/>
          <w:szCs w:val="28"/>
        </w:rPr>
      </w:pPr>
      <w:r w:rsidRPr="00D679DF">
        <w:rPr>
          <w:color w:val="FF0000"/>
          <w:sz w:val="28"/>
          <w:szCs w:val="28"/>
        </w:rPr>
        <w:t xml:space="preserve">FIZIKALNE </w:t>
      </w:r>
    </w:p>
    <w:p w:rsidR="00F62B9C" w:rsidRPr="00D679DF" w:rsidRDefault="00F62B9C" w:rsidP="00F62B9C">
      <w:pPr>
        <w:pStyle w:val="Odlomakpopisa"/>
        <w:numPr>
          <w:ilvl w:val="0"/>
          <w:numId w:val="1"/>
        </w:numPr>
        <w:rPr>
          <w:color w:val="FF0000"/>
          <w:sz w:val="28"/>
          <w:szCs w:val="28"/>
        </w:rPr>
      </w:pPr>
      <w:r w:rsidRPr="00D679DF">
        <w:rPr>
          <w:color w:val="FF0000"/>
          <w:sz w:val="28"/>
          <w:szCs w:val="28"/>
        </w:rPr>
        <w:t xml:space="preserve">KEMIJSKE </w:t>
      </w:r>
    </w:p>
    <w:p w:rsidR="00F62B9C" w:rsidRPr="00D679DF" w:rsidRDefault="00F62B9C" w:rsidP="00F62B9C">
      <w:pPr>
        <w:pStyle w:val="Odlomakpopisa"/>
        <w:numPr>
          <w:ilvl w:val="0"/>
          <w:numId w:val="1"/>
        </w:numPr>
        <w:rPr>
          <w:color w:val="FF0000"/>
          <w:sz w:val="28"/>
          <w:szCs w:val="28"/>
        </w:rPr>
      </w:pPr>
      <w:r w:rsidRPr="00D679DF">
        <w:rPr>
          <w:color w:val="FF0000"/>
          <w:sz w:val="28"/>
          <w:szCs w:val="28"/>
        </w:rPr>
        <w:t>MJEŠOVITE</w:t>
      </w:r>
    </w:p>
    <w:p w:rsidR="00F62B9C" w:rsidRDefault="00F62B9C" w:rsidP="00F62B9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679DF">
        <w:rPr>
          <w:sz w:val="28"/>
          <w:szCs w:val="28"/>
        </w:rPr>
        <w:t>MEHANIČKE –</w:t>
      </w:r>
      <w:r w:rsidR="00EB1217">
        <w:rPr>
          <w:sz w:val="28"/>
          <w:szCs w:val="28"/>
        </w:rPr>
        <w:t xml:space="preserve"> su operacije kod kojih se </w:t>
      </w:r>
      <w:r w:rsidR="00D679DF">
        <w:rPr>
          <w:sz w:val="28"/>
          <w:szCs w:val="28"/>
        </w:rPr>
        <w:t xml:space="preserve">ne </w:t>
      </w:r>
      <w:r w:rsidRPr="00D679DF">
        <w:rPr>
          <w:sz w:val="28"/>
          <w:szCs w:val="28"/>
        </w:rPr>
        <w:t xml:space="preserve"> mijenja</w:t>
      </w:r>
      <w:r w:rsidR="00D679DF">
        <w:rPr>
          <w:sz w:val="28"/>
          <w:szCs w:val="28"/>
        </w:rPr>
        <w:t xml:space="preserve">  fizikalno stanje tvari, kao ni njen kemijski sastav</w:t>
      </w:r>
    </w:p>
    <w:p w:rsidR="0045285E" w:rsidRPr="00D679DF" w:rsidRDefault="0045285E" w:rsidP="0045285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VAGANJE – farmaceutsko-t</w:t>
      </w:r>
      <w:r w:rsidR="00251C55">
        <w:rPr>
          <w:sz w:val="28"/>
          <w:szCs w:val="28"/>
        </w:rPr>
        <w:t>e</w:t>
      </w:r>
      <w:r>
        <w:rPr>
          <w:sz w:val="28"/>
          <w:szCs w:val="28"/>
        </w:rPr>
        <w:t xml:space="preserve">hnološka operacija kojom se vrši mjerenje mase . Vaganje se primjenjuje i za čvrste i za tekuće tvari </w:t>
      </w:r>
    </w:p>
    <w:p w:rsidR="00F62B9C" w:rsidRDefault="00F62B9C" w:rsidP="00F62B9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D679DF">
        <w:rPr>
          <w:sz w:val="28"/>
          <w:szCs w:val="28"/>
        </w:rPr>
        <w:t>USITNJAVANE-</w:t>
      </w:r>
      <w:r w:rsidR="0045285E">
        <w:rPr>
          <w:sz w:val="28"/>
          <w:szCs w:val="28"/>
        </w:rPr>
        <w:t xml:space="preserve"> farmaceutsko-tehnološka </w:t>
      </w:r>
      <w:r w:rsidR="00EB748C" w:rsidRPr="00D679DF">
        <w:rPr>
          <w:sz w:val="28"/>
          <w:szCs w:val="28"/>
        </w:rPr>
        <w:t>op</w:t>
      </w:r>
      <w:r w:rsidR="0045285E">
        <w:rPr>
          <w:sz w:val="28"/>
          <w:szCs w:val="28"/>
        </w:rPr>
        <w:t>e</w:t>
      </w:r>
      <w:r w:rsidR="00EB748C" w:rsidRPr="00D679DF">
        <w:rPr>
          <w:sz w:val="28"/>
          <w:szCs w:val="28"/>
        </w:rPr>
        <w:t xml:space="preserve">racija kojom se </w:t>
      </w:r>
      <w:r w:rsidR="00251C55">
        <w:rPr>
          <w:sz w:val="28"/>
          <w:szCs w:val="28"/>
        </w:rPr>
        <w:t>smanjuje  veličina čestica</w:t>
      </w:r>
      <w:r w:rsidR="0045285E">
        <w:rPr>
          <w:sz w:val="28"/>
          <w:szCs w:val="28"/>
        </w:rPr>
        <w:t>. Usitnjavanjem se povećava dodirna površina tvari čime se olakšava miješanje, ubrzava otapanje i ekstrakcija,a također i resorpcija lijeka u probavnom traktu.  Usitnjavanje  čv</w:t>
      </w:r>
      <w:r w:rsidR="00340DAB">
        <w:rPr>
          <w:sz w:val="28"/>
          <w:szCs w:val="28"/>
        </w:rPr>
        <w:t>rstih tvari se vrši pomoću različ</w:t>
      </w:r>
      <w:r w:rsidR="0045285E">
        <w:rPr>
          <w:sz w:val="28"/>
          <w:szCs w:val="28"/>
        </w:rPr>
        <w:t xml:space="preserve">itih mlinova, a u laboratoriju </w:t>
      </w:r>
      <w:r w:rsidR="00251C55">
        <w:rPr>
          <w:sz w:val="28"/>
          <w:szCs w:val="28"/>
        </w:rPr>
        <w:t>se vrši u tarioniku pomoću pistila.</w:t>
      </w:r>
      <w:r w:rsidR="0045285E">
        <w:rPr>
          <w:sz w:val="28"/>
          <w:szCs w:val="28"/>
        </w:rPr>
        <w:t xml:space="preserve"> </w:t>
      </w:r>
    </w:p>
    <w:p w:rsidR="00251C55" w:rsidRDefault="00251C55" w:rsidP="00F62B9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SIJANJE-farmaceutsko-tehnološka operacija koj</w:t>
      </w:r>
      <w:r w:rsidR="00340DAB">
        <w:rPr>
          <w:sz w:val="28"/>
          <w:szCs w:val="28"/>
        </w:rPr>
        <w:t>o</w:t>
      </w:r>
      <w:r>
        <w:rPr>
          <w:sz w:val="28"/>
          <w:szCs w:val="28"/>
        </w:rPr>
        <w:t>m se čestice odvajaju po veličini. Za tu svrhu koriste se sita koja mogu biti izrađena od metalne žice, sintetitčkih materijala ili o</w:t>
      </w:r>
      <w:r w:rsidR="00340DAB">
        <w:rPr>
          <w:sz w:val="28"/>
          <w:szCs w:val="28"/>
        </w:rPr>
        <w:t>d svile. U praksi se koriste stan</w:t>
      </w:r>
      <w:r>
        <w:rPr>
          <w:sz w:val="28"/>
          <w:szCs w:val="28"/>
        </w:rPr>
        <w:t>dardna sita koja su označena brojem. Broj sita označava duljinu stranice otvora sita (okca) izraženu u mm.</w:t>
      </w: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369"/>
        <w:gridCol w:w="426"/>
        <w:gridCol w:w="425"/>
      </w:tblGrid>
      <w:tr w:rsidR="00637072" w:rsidRPr="00637072" w:rsidTr="00637072">
        <w:tc>
          <w:tcPr>
            <w:tcW w:w="369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7072" w:rsidRPr="00637072" w:rsidRDefault="00637072" w:rsidP="00251C55">
            <w:pPr>
              <w:pStyle w:val="Odlomakpopisa"/>
              <w:ind w:left="0"/>
              <w:rPr>
                <w:sz w:val="12"/>
                <w:szCs w:val="12"/>
              </w:rPr>
            </w:pPr>
          </w:p>
        </w:tc>
      </w:tr>
      <w:tr w:rsidR="00637072" w:rsidTr="00637072">
        <w:tc>
          <w:tcPr>
            <w:tcW w:w="369" w:type="dxa"/>
          </w:tcPr>
          <w:p w:rsidR="00637072" w:rsidRDefault="006245D7" w:rsidP="00251C55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7072" w:rsidRDefault="006245D7" w:rsidP="00251C55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7072" w:rsidTr="00637072">
        <w:tc>
          <w:tcPr>
            <w:tcW w:w="369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7072" w:rsidRDefault="00637072" w:rsidP="00251C55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</w:tbl>
    <w:p w:rsidR="00251C55" w:rsidRDefault="00251C55" w:rsidP="00251C55">
      <w:pPr>
        <w:pStyle w:val="Odlomakpopisa"/>
        <w:ind w:left="1440"/>
        <w:rPr>
          <w:sz w:val="28"/>
          <w:szCs w:val="28"/>
        </w:rPr>
      </w:pPr>
    </w:p>
    <w:p w:rsidR="00637072" w:rsidRDefault="00637072" w:rsidP="00251C55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Stupanj usitnjenosti predstavlja veličinu okca kroz koju usitnjena tvar još može proći. Stupanj usitnjenosti je podatak koji</w:t>
      </w:r>
      <w:r w:rsidR="00A25CD5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naveden u farmakopeji</w:t>
      </w:r>
      <w:r w:rsidR="006245D7">
        <w:rPr>
          <w:sz w:val="28"/>
          <w:szCs w:val="28"/>
        </w:rPr>
        <w:t>, a posebno je značajan za usitnjenost droga.</w:t>
      </w:r>
    </w:p>
    <w:p w:rsidR="006245D7" w:rsidRDefault="006245D7" w:rsidP="00251C55">
      <w:pPr>
        <w:pStyle w:val="Odlomakpopisa"/>
        <w:ind w:left="1440"/>
        <w:rPr>
          <w:sz w:val="28"/>
          <w:szCs w:val="28"/>
        </w:rPr>
      </w:pPr>
    </w:p>
    <w:p w:rsidR="006245D7" w:rsidRDefault="006245D7" w:rsidP="006245D7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MIJEŠANJE-farmaceutsko-tehnološka operacija koja se primjenjuje kod svih pripravaka koji sadrže dvije ili više tvari sa ciljem da se </w:t>
      </w:r>
      <w:r>
        <w:rPr>
          <w:sz w:val="28"/>
          <w:szCs w:val="28"/>
        </w:rPr>
        <w:lastRenderedPageBreak/>
        <w:t>postigne homogenost pripravka.Način, tehnika i pribor ovise o agregatnom stanju tvari koje se miješaju.</w:t>
      </w:r>
    </w:p>
    <w:p w:rsidR="006245D7" w:rsidRDefault="006245D7" w:rsidP="006245D7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Tekućine se međusobno miješaju potresivanjem u zatvorenoj boci ili pomoću staklenog štapića ako se radi o manjo</w:t>
      </w:r>
      <w:r w:rsidR="009741FA">
        <w:rPr>
          <w:sz w:val="28"/>
          <w:szCs w:val="28"/>
        </w:rPr>
        <w:t>j</w:t>
      </w:r>
      <w:r>
        <w:rPr>
          <w:sz w:val="28"/>
          <w:szCs w:val="28"/>
        </w:rPr>
        <w:t xml:space="preserve"> količini tekućina.</w:t>
      </w:r>
    </w:p>
    <w:p w:rsidR="006245D7" w:rsidRDefault="006245D7" w:rsidP="006245D7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Tekuće i krute tvari međusobno se miješaju staklenim štapićem ako se  radi o izradi otopina ili u tarioniku pomoću pistila ako se radi o suspenzijama ili emulzijama.</w:t>
      </w:r>
    </w:p>
    <w:p w:rsidR="006245D7" w:rsidRDefault="00DB0114" w:rsidP="006245D7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Praškaste i kristalne tvari miješaju se pomoću pistila u tarioniku.</w:t>
      </w:r>
    </w:p>
    <w:p w:rsidR="00DB0114" w:rsidRDefault="00DB0114" w:rsidP="006245D7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Masti se miješaju pomoću pistila u pateni.</w:t>
      </w:r>
    </w:p>
    <w:p w:rsidR="00DB0114" w:rsidRDefault="00DB0114" w:rsidP="006245D7">
      <w:pPr>
        <w:pStyle w:val="Odlomakpopisa"/>
        <w:ind w:left="1440"/>
        <w:rPr>
          <w:sz w:val="28"/>
          <w:szCs w:val="28"/>
        </w:rPr>
      </w:pPr>
      <w:r>
        <w:rPr>
          <w:sz w:val="28"/>
          <w:szCs w:val="28"/>
        </w:rPr>
        <w:t>Droge i čajevi miješaju se pomoću žlice ili plastičnih kartica.</w:t>
      </w:r>
    </w:p>
    <w:p w:rsidR="00DB0114" w:rsidRDefault="00DB0114" w:rsidP="00DB0114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ODJELJIVANJE-podrazumijeva odjeljivanje tekuće od krute faze, a razlikuje se:</w:t>
      </w:r>
    </w:p>
    <w:p w:rsidR="00DB0114" w:rsidRDefault="00DB0114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SEDIMENTACIJA (TALOŽENJE)-predstavlja odvajanje čvrste od tekuće faze,a obavlja se tako da se smjesa ostavi da odstoji </w:t>
      </w:r>
      <w:r w:rsidR="002550C8">
        <w:rPr>
          <w:sz w:val="28"/>
          <w:szCs w:val="28"/>
        </w:rPr>
        <w:t>pri čemu čvrsta tvar pada na dno u obliku taloga zbog utjecaja sile teže, a iznad taloga ostaje bistra tekuća faza.</w:t>
      </w:r>
    </w:p>
    <w:p w:rsidR="00DB0114" w:rsidRDefault="00DB0114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DEKANTIRANJE (ODLIJEVANJE)-</w:t>
      </w:r>
      <w:r w:rsidR="002550C8">
        <w:rPr>
          <w:sz w:val="28"/>
          <w:szCs w:val="28"/>
        </w:rPr>
        <w:t>je farmaceutsko –tehnološka operacija koja se kombinira sa sedimentacijom. Nakon taloženja čvrste tvari, tekućina iznad taloga se pažljivo odlijeva.</w:t>
      </w:r>
    </w:p>
    <w:p w:rsidR="002550C8" w:rsidRDefault="002550C8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CENTRIFUGIRANJE-farmaceutsko-tehnološka operacija kojom se odvaja čvrsta tvar od tekućine pomoću centrifugalne sile.</w:t>
      </w:r>
    </w:p>
    <w:p w:rsidR="002550C8" w:rsidRDefault="002550C8" w:rsidP="00A25CD5">
      <w:pPr>
        <w:pStyle w:val="Odlomakpopisa"/>
        <w:ind w:left="1800"/>
        <w:rPr>
          <w:sz w:val="28"/>
          <w:szCs w:val="28"/>
        </w:rPr>
      </w:pPr>
      <w:r>
        <w:rPr>
          <w:sz w:val="28"/>
          <w:szCs w:val="28"/>
        </w:rPr>
        <w:t>Postupak se provodi u kivetama koje pri brzom okretanju centrifuge zauzimaju vodoravan položaj, a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pod utjecajem centrifugalne sile, čvrste tvari padaju na dno, a iznad ostaje bistra tekućina.</w:t>
      </w:r>
    </w:p>
    <w:p w:rsidR="002550C8" w:rsidRDefault="002550C8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KOLIRANJE (CIJEĐENJE)</w:t>
      </w:r>
      <w:r w:rsidR="00465CA7">
        <w:rPr>
          <w:sz w:val="28"/>
          <w:szCs w:val="28"/>
        </w:rPr>
        <w:t>-farmaceutsko-tehnološka operacija kojom se krupnije čvrste čestice odvajaju od tekućine</w:t>
      </w:r>
      <w:r w:rsidR="00A25CD5">
        <w:rPr>
          <w:sz w:val="28"/>
          <w:szCs w:val="28"/>
        </w:rPr>
        <w:t>. V</w:t>
      </w:r>
      <w:r w:rsidR="00465CA7">
        <w:rPr>
          <w:sz w:val="28"/>
          <w:szCs w:val="28"/>
        </w:rPr>
        <w:t>rši se tako da se na dno lijevka postavi gaza u više slojeva, vata ili tkanina. Primjenjuje se pri izradi ekstraktivnih pripravaka</w:t>
      </w:r>
    </w:p>
    <w:p w:rsidR="00465CA7" w:rsidRDefault="00465CA7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34397A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>JEŠTENJE-farmaceutsko-tehnološka operacija kojom se iz materijala pod pritiskom istiskuje što veća količina tekućine. Služi za kvantitativno iskorištenje u izradi ekstraktivnih pripravaka. Provodi se u razi</w:t>
      </w:r>
      <w:r w:rsidR="00A25CD5">
        <w:rPr>
          <w:sz w:val="28"/>
          <w:szCs w:val="28"/>
        </w:rPr>
        <w:t>č</w:t>
      </w:r>
      <w:r>
        <w:rPr>
          <w:sz w:val="28"/>
          <w:szCs w:val="28"/>
        </w:rPr>
        <w:t>itim prešama.</w:t>
      </w:r>
    </w:p>
    <w:p w:rsidR="00465CA7" w:rsidRDefault="00465CA7" w:rsidP="00DB0114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FILTRACIJA-farmaceutsko-tehnološka operacija kod koje se odvajanje krute faze od tekućine vrši prolaskom kroz različite </w:t>
      </w:r>
      <w:r>
        <w:rPr>
          <w:sz w:val="28"/>
          <w:szCs w:val="28"/>
        </w:rPr>
        <w:lastRenderedPageBreak/>
        <w:t xml:space="preserve">vrste filtera. Za filtriranje manjih količina koristi se lijevak i filter papir. </w:t>
      </w:r>
      <w:r w:rsidR="007F4232">
        <w:rPr>
          <w:sz w:val="28"/>
          <w:szCs w:val="28"/>
        </w:rPr>
        <w:t xml:space="preserve">Filter papir </w:t>
      </w:r>
      <w:r w:rsidR="002A6ED0">
        <w:rPr>
          <w:sz w:val="28"/>
          <w:szCs w:val="28"/>
        </w:rPr>
        <w:t>se oblikuje i izreže prema velič</w:t>
      </w:r>
      <w:r w:rsidR="007F4232">
        <w:rPr>
          <w:sz w:val="28"/>
          <w:szCs w:val="28"/>
        </w:rPr>
        <w:t>ini lijevka tako da ne prelazi rubove lijevka.Prije početka filtriranja navlaži se tekućinom. Da bi se ubrzalo filtriranje može se izraditi naborani filter papir čime se povećava površina za filtriranje.</w:t>
      </w:r>
    </w:p>
    <w:p w:rsidR="007F4232" w:rsidRDefault="007F4232" w:rsidP="007F4232">
      <w:pPr>
        <w:pStyle w:val="Odlomakpopisa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Za brže filtriranje koriste se tzv. </w:t>
      </w:r>
      <w:r w:rsidR="00A25CD5">
        <w:rPr>
          <w:sz w:val="28"/>
          <w:szCs w:val="28"/>
        </w:rPr>
        <w:t>v</w:t>
      </w:r>
      <w:r>
        <w:rPr>
          <w:sz w:val="28"/>
          <w:szCs w:val="28"/>
        </w:rPr>
        <w:t>akuum filtri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kao što je Buechnerov lijevak. On je izrađen od porculana , a na dnu ima pe</w:t>
      </w:r>
      <w:r w:rsidR="002A6ED0">
        <w:rPr>
          <w:sz w:val="28"/>
          <w:szCs w:val="28"/>
        </w:rPr>
        <w:t>r</w:t>
      </w:r>
      <w:r>
        <w:rPr>
          <w:sz w:val="28"/>
          <w:szCs w:val="28"/>
        </w:rPr>
        <w:t>foriranu ploču. Na ovu ploču se stavlja filter papir koji je izrezan prema veličini lijevka. Lijevak se stavlja na Erlenmayerovu tikvicu, a zatim se priključi na vakuum pumpu</w:t>
      </w:r>
      <w:r w:rsidR="00EB1217">
        <w:rPr>
          <w:sz w:val="28"/>
          <w:szCs w:val="28"/>
        </w:rPr>
        <w:t>. Stvaranje vakuuma ispod lijevka ubrzava filtriranje.</w:t>
      </w:r>
    </w:p>
    <w:p w:rsidR="00EB1217" w:rsidRDefault="00EB1217" w:rsidP="00EB1217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BISTRENJE-je farmaceutsko-tehnološka operacija kojom se iz tekućine uklanjaju čestice mutnoće koje nisu uklonjene filtriranjem. Najčešće se obavlja pomoću talka.Može se vršiti tako da se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talk polako sipa u tekućinu uz miješanje staklenim štapićem.Nakon što se talk istaloži, on na sebe adsorbira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česti</w:t>
      </w:r>
      <w:r w:rsidR="00A25CD5">
        <w:rPr>
          <w:sz w:val="28"/>
          <w:szCs w:val="28"/>
        </w:rPr>
        <w:t>c</w:t>
      </w:r>
      <w:r>
        <w:rPr>
          <w:sz w:val="28"/>
          <w:szCs w:val="28"/>
        </w:rPr>
        <w:t>e mutnoće i tekućina ostaje bistra.Talk se može staviti i u lijevak na filter papir, a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zatim se preko toga propušta zamućena otopina. Time talk adsorbira mutnoću koja zaostaje na lijevku, a</w:t>
      </w:r>
      <w:r w:rsidR="00A25CD5">
        <w:rPr>
          <w:sz w:val="28"/>
          <w:szCs w:val="28"/>
        </w:rPr>
        <w:t xml:space="preserve"> </w:t>
      </w:r>
      <w:r>
        <w:rPr>
          <w:sz w:val="28"/>
          <w:szCs w:val="28"/>
        </w:rPr>
        <w:t>u filtratu je bistra otopina.</w:t>
      </w:r>
    </w:p>
    <w:p w:rsidR="00EB1217" w:rsidRDefault="00EB1217" w:rsidP="007F4232">
      <w:pPr>
        <w:pStyle w:val="Odlomakpopisa"/>
        <w:ind w:left="1800"/>
        <w:rPr>
          <w:sz w:val="28"/>
          <w:szCs w:val="28"/>
        </w:rPr>
      </w:pPr>
    </w:p>
    <w:p w:rsidR="00EB1217" w:rsidRDefault="00EB1217" w:rsidP="00EB1217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DISPERGIRANJE-farmaceutsko-tehnološka operacija koja</w:t>
      </w:r>
      <w:r w:rsidR="00D90E29">
        <w:rPr>
          <w:sz w:val="28"/>
          <w:szCs w:val="28"/>
        </w:rPr>
        <w:t xml:space="preserve"> predstavlja raspršivanje krute tvari u sitne čestice, odnosn</w:t>
      </w:r>
      <w:r w:rsidR="00E11D3C">
        <w:rPr>
          <w:sz w:val="28"/>
          <w:szCs w:val="28"/>
        </w:rPr>
        <w:t>o</w:t>
      </w:r>
      <w:r w:rsidR="00D90E29">
        <w:rPr>
          <w:sz w:val="28"/>
          <w:szCs w:val="28"/>
        </w:rPr>
        <w:t xml:space="preserve"> </w:t>
      </w:r>
      <w:r w:rsidR="00E11D3C">
        <w:rPr>
          <w:sz w:val="28"/>
          <w:szCs w:val="28"/>
        </w:rPr>
        <w:t>te</w:t>
      </w:r>
      <w:r w:rsidR="00D90E29">
        <w:rPr>
          <w:sz w:val="28"/>
          <w:szCs w:val="28"/>
        </w:rPr>
        <w:t>kućine u sitne kapljice</w:t>
      </w:r>
    </w:p>
    <w:p w:rsidR="00D90E29" w:rsidRDefault="00D90E29" w:rsidP="00EB1217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HOMOGENIZACIJA- farmaceutsko-tehnološka operacija koja predstavlja ujednačavanje različitih čestica u nekoj smjesi. Smjese dvije ili više različitih tvari čine sistem. Pojedinačni sastojci smjese nazivaju se faz</w:t>
      </w:r>
      <w:r w:rsidR="00E87F05">
        <w:rPr>
          <w:sz w:val="28"/>
          <w:szCs w:val="28"/>
        </w:rPr>
        <w:t>e. Sistem se može sastoj</w:t>
      </w:r>
      <w:r>
        <w:rPr>
          <w:sz w:val="28"/>
          <w:szCs w:val="28"/>
        </w:rPr>
        <w:t>ati iz faza istog ili različitog agregatnog stanja koji se međusobno mogu i ne moraju miješati. Ako je u nekom dvofaznom sistemu jedna faza fino raspršena ili dispergirana u  drugoj fazi, ona se naziva disperzna faza ili unutrašnja faza. Druga faza naziva se disperzno sredstvo ili vanjska faza.</w:t>
      </w:r>
    </w:p>
    <w:p w:rsidR="00D90E29" w:rsidRPr="00D679DF" w:rsidRDefault="00D90E29" w:rsidP="00EB1217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EMULGIRANJE- </w:t>
      </w:r>
      <w:r w:rsidR="00E11D3C">
        <w:rPr>
          <w:sz w:val="28"/>
          <w:szCs w:val="28"/>
        </w:rPr>
        <w:t>farmaceutsko-tehnološka opercija dispergiranja jedne tekuće faze u drugoj s kojom se ne miješa.</w:t>
      </w:r>
      <w:r>
        <w:rPr>
          <w:sz w:val="28"/>
          <w:szCs w:val="28"/>
        </w:rPr>
        <w:t xml:space="preserve"> </w:t>
      </w:r>
    </w:p>
    <w:sectPr w:rsidR="00D90E29" w:rsidRPr="00D679DF" w:rsidSect="00F1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1426"/>
    <w:multiLevelType w:val="hybridMultilevel"/>
    <w:tmpl w:val="0E74F4B6"/>
    <w:lvl w:ilvl="0" w:tplc="69E03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5C2280"/>
    <w:multiLevelType w:val="hybridMultilevel"/>
    <w:tmpl w:val="4D669E56"/>
    <w:lvl w:ilvl="0" w:tplc="3414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3470A"/>
    <w:multiLevelType w:val="hybridMultilevel"/>
    <w:tmpl w:val="85DCBE68"/>
    <w:lvl w:ilvl="0" w:tplc="7486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A5A3B"/>
    <w:multiLevelType w:val="hybridMultilevel"/>
    <w:tmpl w:val="0AB04060"/>
    <w:lvl w:ilvl="0" w:tplc="1AFECE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2B9C"/>
    <w:rsid w:val="00251C55"/>
    <w:rsid w:val="002550C8"/>
    <w:rsid w:val="002A6ED0"/>
    <w:rsid w:val="00340DAB"/>
    <w:rsid w:val="0034397A"/>
    <w:rsid w:val="0045285E"/>
    <w:rsid w:val="00465CA7"/>
    <w:rsid w:val="006245D7"/>
    <w:rsid w:val="00637072"/>
    <w:rsid w:val="0070570E"/>
    <w:rsid w:val="007F4232"/>
    <w:rsid w:val="00814266"/>
    <w:rsid w:val="009741FA"/>
    <w:rsid w:val="00A25CD5"/>
    <w:rsid w:val="00D679DF"/>
    <w:rsid w:val="00D90E29"/>
    <w:rsid w:val="00DB0114"/>
    <w:rsid w:val="00E11D3C"/>
    <w:rsid w:val="00E87F05"/>
    <w:rsid w:val="00EB1217"/>
    <w:rsid w:val="00EB748C"/>
    <w:rsid w:val="00F135EE"/>
    <w:rsid w:val="00F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25B0-6C73-41DA-864C-629D6D0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2B9C"/>
    <w:pPr>
      <w:ind w:left="720"/>
      <w:contextualSpacing/>
    </w:pPr>
  </w:style>
  <w:style w:type="table" w:styleId="Reetkatablice">
    <w:name w:val="Table Grid"/>
    <w:basedOn w:val="Obinatablica"/>
    <w:uiPriority w:val="59"/>
    <w:rsid w:val="00251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novak</cp:lastModifiedBy>
  <cp:revision>5</cp:revision>
  <cp:lastPrinted>2015-11-02T23:06:00Z</cp:lastPrinted>
  <dcterms:created xsi:type="dcterms:W3CDTF">2015-09-10T20:42:00Z</dcterms:created>
  <dcterms:modified xsi:type="dcterms:W3CDTF">2017-08-21T14:30:00Z</dcterms:modified>
</cp:coreProperties>
</file>