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1C" w:rsidRPr="00DE351C" w:rsidRDefault="00DE351C" w:rsidP="00DE351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</w:pPr>
      <w:r w:rsidRPr="00DE351C"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  <w:t>Vrste steznog spoja</w:t>
      </w:r>
    </w:p>
    <w:p w:rsidR="00DE351C" w:rsidRPr="00DE351C" w:rsidRDefault="00DE351C" w:rsidP="00DE351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hr-HR"/>
        </w:rPr>
      </w:pPr>
      <w:r w:rsidRPr="00DE351C">
        <w:rPr>
          <w:rFonts w:ascii="Arial" w:eastAsia="Times New Roman" w:hAnsi="Arial" w:cs="Arial"/>
          <w:b/>
          <w:bCs/>
          <w:color w:val="000000"/>
          <w:sz w:val="29"/>
          <w:lang w:eastAsia="hr-HR"/>
        </w:rPr>
        <w:t>Nerastavljivi stezni spoj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 nerastavljivom steznom spoju vratilo i glavina su izrađeni s čvrstim </w:t>
      </w:r>
      <w:hyperlink r:id="rId4" w:tooltip="Dosjed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dosjedom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s potrebnim preklopom. Zbog toga nakon ugradnje na dodirnom površinama nastaje površinski </w:t>
      </w:r>
      <w:hyperlink r:id="rId5" w:tooltip="Tl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pritisak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koji osigurava silu </w:t>
      </w:r>
      <w:hyperlink r:id="rId6" w:tooltip="Trenj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trenja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potrebnu za prijenos vrtnje i </w:t>
      </w:r>
      <w:hyperlink r:id="rId7" w:tooltip="Moment sil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momenta sile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Istovremeno, takav spoj podnosi i određenu aksijalnu </w:t>
      </w:r>
      <w:hyperlink r:id="rId8" w:tooltip="Sil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silu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Stezni spoj je primjeren za velika izmjenična i udarna opterećenja, pa ga se može koristiti svugdje tamo gdje ostali spojevi vratila i glavine nisu dovoljni za prijenos velikih okretnih momenata. Zbog čvrstog dosjeda između vratila i glavine za stezni spoj je potrebno upotrebiti odgovarajući postupak ugradnje. </w:t>
      </w:r>
      <w:hyperlink r:id="rId9" w:anchor="cite_note-2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vertAlign w:val="superscript"/>
            <w:lang w:eastAsia="hr-HR"/>
          </w:rPr>
          <w:t>[2]</w:t>
        </w:r>
      </w:hyperlink>
    </w:p>
    <w:p w:rsidR="00DE351C" w:rsidRPr="00DE351C" w:rsidRDefault="00DE351C" w:rsidP="00DE351C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b/>
          <w:bCs/>
          <w:color w:val="000000"/>
          <w:sz w:val="21"/>
          <w:lang w:eastAsia="hr-HR"/>
        </w:rPr>
        <w:t>Ugradnja nerastavljivog steznog spoja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 praksi se upotrebljavaju tri postupka montaže i demontaže steznog spoja: </w:t>
      </w:r>
      <w:hyperlink r:id="rId10" w:tooltip="Mehanik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mehanički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hyperlink r:id="rId11" w:tooltip="Toplin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toplinski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 </w:t>
      </w:r>
      <w:hyperlink r:id="rId12" w:tooltip="Hidraulik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hidraulički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postupak. Odabrani postupak ovisi prvenstveno o zahtjevanom preklopu steznog spoja i ugradbenim sredstvima koja su na raspolaganju. Pri svakom, a naročito pri uzdužnom postupku montaže steznog spoja, dolazi do tzv. zaglađivanja (uglačavanja) </w:t>
      </w:r>
      <w:hyperlink r:id="rId13" w:tooltip="Hrapavost površin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površina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vratila i glavine, zbog čega je stvarni preklop nakon ugradnje nešto manji od teoretskog.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mehaničkom (uzdužnom) postupku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vratilo i glavina sastavljaju se u hladnom stanju s određenom ugradbenom silom i brzinom utiskivanja vratila u glavinu 2 do 5 </w:t>
      </w:r>
      <w:hyperlink r:id="rId14" w:tooltip="Metar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mm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/</w:t>
      </w:r>
      <w:hyperlink r:id="rId15" w:tooltip="Sekund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Kako bi se olakšala ugradnja, dio s višom </w:t>
      </w:r>
      <w:hyperlink r:id="rId16" w:tooltip="Čvrstoć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granicom tečenja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(obično je to vratilo) je skošen pod </w:t>
      </w:r>
      <w:hyperlink r:id="rId17" w:tooltip="Kut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kutom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ϕ = 5° na dužini l ≈ 3 d [mm] , a dodirne površine obično su još i nauljene, osim ako je jedan dio iz </w:t>
      </w:r>
      <w:hyperlink r:id="rId18" w:tooltip="Bronc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bronce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Kod većih preklopa izvodi se dvostruko skošenje vratila. Ovako montiran stezni spoj postiže radnu sposobnost nakon približno 48 sati.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toplinskom postupku ugradnje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koriste se svojstva materijala da se prilikom zagrijavanje </w:t>
      </w:r>
      <w:hyperlink r:id="rId19" w:tooltip="Toplinsko istezanj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rasteže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a prilikom hlađenja skuplja. Glavina se raširi kada se zagrije na odgovarajuću </w:t>
      </w:r>
      <w:hyperlink r:id="rId20" w:tooltip="Temperatur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temperaturu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a između dijelova nastane zračnost, pa ih se može sastaviti bez upotrebe dodatne mehaničke sile. Kada se glavina nakon montaže ohladi na sobnu temperaturu, skupi se, a zbog preklopa na dodirnim površinama nastaje odgovarajući površinski pritisak za postizanje sile </w:t>
      </w:r>
      <w:hyperlink r:id="rId21" w:tooltip="Trenj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trenja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Glavina se obično zagrijava u </w:t>
      </w:r>
      <w:hyperlink r:id="rId22" w:tooltip="Ulj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ulju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ali ako se zahtijevaju suhe dodirne površine radi većih koeficijenata trenja, tada se glavina zagrijava u peći s vrućim zrakom. U oba slučaja glavina se zagrijava do 400</w:t>
      </w:r>
      <w:hyperlink r:id="rId23" w:tooltip="Celzijev stupanj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°C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Više temperature nisu preporučljive, jer mogu lako uzrokovati strukturne promjene u materijalu i smanjenje čvrstoće. Slični odnosi postižu se i hlađenjem vratila. Na nižoj temperaturi vratilo se skupi, pa se lako umetne u glavinu. Kada se nakon montaže vratilo ponovno zagrije na sobnu temperaturu, raširi se, te zbog čvrstog dosjeda pritišće na glavinu s potrebnom silom za savladavanje željenih vanjskih opterećenja. Vratilo se hladi u </w:t>
      </w:r>
      <w:hyperlink r:id="rId24" w:tooltip="Ugljikov(IV) oksid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suhom ledu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u kojemu se postižu temperature do −78 °C, a niže temperature (do −196 °C) postižu se u tekućem </w:t>
      </w:r>
      <w:hyperlink r:id="rId25" w:tooltip="Duši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dušiku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hidrauličkom postupku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na dodirne površine između vratila i glavine dovodi se </w:t>
      </w:r>
      <w:hyperlink r:id="rId26" w:tooltip="Ulj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ulje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pod </w:t>
      </w:r>
      <w:hyperlink r:id="rId27" w:tooltip="Tl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tlakom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zbog čega se vratilo skupi, a glavina raširi. Na taj način mogu se montirati samo dijelovi s blago </w:t>
      </w:r>
      <w:hyperlink r:id="rId28" w:tooltip="Stožac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stožastim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površinama (nagib 1:30), gdje se vratilo najprije potisne u glavinu do određenog položaja, a konačni položaj se postiže tek uz pomoć pritiska ulja. U slučaju </w:t>
      </w:r>
      <w:hyperlink r:id="rId29" w:tooltip="Valj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valjkastih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dodirnih površina, spomenuti postupak se koristi za skidanje </w:t>
      </w:r>
      <w:hyperlink r:id="rId30" w:tooltip="Ležaj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ležajeva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koji su prethodno montirani mehaničkim ili toplinskim postupkom. Vrijednosti za najmanji potrebni pritisak ulja za ugradnju, te tlak ulja za skidanje, mogu se naći u specijaliziranoj literaturi ili u katalozima proizvođača ležajeva.</w:t>
      </w:r>
    </w:p>
    <w:p w:rsidR="00DE351C" w:rsidRPr="00DE351C" w:rsidRDefault="00DE351C" w:rsidP="00DE351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hr-HR"/>
        </w:rPr>
      </w:pPr>
      <w:r w:rsidRPr="00DE351C">
        <w:rPr>
          <w:rFonts w:ascii="Arial" w:eastAsia="Times New Roman" w:hAnsi="Arial" w:cs="Arial"/>
          <w:b/>
          <w:bCs/>
          <w:color w:val="000000"/>
          <w:sz w:val="29"/>
          <w:lang w:eastAsia="hr-HR"/>
        </w:rPr>
        <w:t>Rastavljivi stezni spojevi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Rastavljivi stezni spojevi prenose </w:t>
      </w:r>
      <w:hyperlink r:id="rId31" w:tooltip="Okretni moment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okretni moment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s vratila na glavinu ili obratno </w:t>
      </w:r>
      <w:hyperlink r:id="rId32" w:tooltip="Trenj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trenjem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tj. pomoću naponske veze. Zbog toga se praktički neograničen broj puta mogu rastaviti i ponovno sastaviti. Najpoznatiji je stezni spoj s </w:t>
      </w:r>
      <w:hyperlink r:id="rId33" w:tooltip="Stožac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stožastim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</w:t>
      </w:r>
      <w:hyperlink r:id="rId34" w:tooltip="Dosjed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dosjedom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Od elastičnih elemenata koji se umeću između vratila i glavine da bi se djelovanjem aksijalne sile stvorio na njihovim obodima radijalni tlak, najčešće se upotrebljavaju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stezni prstenovi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stezni ulošci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naponske ploče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Spieth čahure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</w:t>
      </w:r>
    </w:p>
    <w:p w:rsidR="00DE351C" w:rsidRPr="00DE351C" w:rsidRDefault="00DE351C" w:rsidP="00DE351C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b/>
          <w:bCs/>
          <w:color w:val="000000"/>
          <w:sz w:val="21"/>
          <w:lang w:eastAsia="hr-HR"/>
        </w:rPr>
        <w:lastRenderedPageBreak/>
        <w:t>Stezni spoj s stožastim dosjedom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Stožasti dosjed prenosi </w:t>
      </w:r>
      <w:hyperlink r:id="rId35" w:tooltip="Okretni moment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okretni moment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silom </w:t>
      </w:r>
      <w:hyperlink r:id="rId36" w:tooltip="Trenje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trenja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između stožasto oblikovanog završetka vratila i glavine. Pri tome se potrebna radijalna </w:t>
      </w:r>
      <w:hyperlink r:id="rId37" w:tooltip="Sil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sila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odnosno površinski tlak, stvara preko aksijalne sile prednapona pritezanjem </w:t>
      </w:r>
      <w:hyperlink r:id="rId38" w:tooltip="Vij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vijka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Prednost stožastog </w:t>
      </w:r>
      <w:hyperlink r:id="rId39" w:tooltip="Dosjed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dosjeda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je u tome što dobro centrira glavinu na vratilo, pa se može koristiti za veće brzine vrtnje. Stožastom dosjedu se, prvenstveno kod </w:t>
      </w:r>
      <w:hyperlink r:id="rId40" w:tooltip="Dinamik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dinamičkih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opterećenja, dodaje i odgovarajuće </w:t>
      </w:r>
      <w:hyperlink r:id="rId41" w:tooltip="Pero (strojni dio)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pero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kao dodatno osiguranje protiv klizanja. Kod manjih kutova nagiba stožasti dosjed je </w:t>
      </w:r>
      <w:r w:rsidRPr="00DE351C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samokočan</w:t>
      </w: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što znači da spoj ostaje čvrst i nakon prestanka djelovanja sile pa se mora rastaviti silom.</w:t>
      </w:r>
    </w:p>
    <w:p w:rsidR="00DE351C" w:rsidRPr="00DE351C" w:rsidRDefault="00DE351C" w:rsidP="00DE351C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b/>
          <w:bCs/>
          <w:color w:val="000000"/>
          <w:sz w:val="21"/>
          <w:lang w:eastAsia="hr-HR"/>
        </w:rPr>
        <w:t>Stezni spoj pomoću steznih prstenova</w:t>
      </w:r>
    </w:p>
    <w:p w:rsidR="00DE351C" w:rsidRPr="00DE351C" w:rsidRDefault="00DE351C" w:rsidP="00DE351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Par steznih prstenova kao elastični vezni element glavine i vratila, sastavljen je od unutrašnjeg ili vanjskog stožastog prstena od poboljšanog </w:t>
      </w:r>
      <w:hyperlink r:id="rId42" w:tooltip="Čeli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čelika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koji se umeće u odgovarajući otvor između vratila i glavine. Ako na prstene djeluje dovoljno velika aksijalna </w:t>
      </w:r>
      <w:hyperlink r:id="rId43" w:tooltip="Sila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sila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na dodirnim površinama između vratila i unutarnjeg prstena, te između glavine i vanjskog prstena, stvara se površinski </w:t>
      </w:r>
      <w:hyperlink r:id="rId44" w:tooltip="Tl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tlak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koji uzrokuje potrebnu silu trenja za prijenos vrtnje. Potrebna aksijalna sila obično se postiže s jednim ili više </w:t>
      </w:r>
      <w:hyperlink r:id="rId45" w:tooltip="Vijak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vijaka</w:t>
        </w:r>
      </w:hyperlink>
      <w:r w:rsidRPr="00DE351C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za pritezanje. Zbog velikog polukuta nagiba ovakav spoj nije samokočan, pa se nakon prestanka djelovanja aksijalne sile lako može rastaviti. </w:t>
      </w:r>
      <w:hyperlink r:id="rId46" w:anchor="cite_note-3" w:history="1">
        <w:r w:rsidRPr="00DE351C">
          <w:rPr>
            <w:rFonts w:ascii="Arial" w:eastAsia="Times New Roman" w:hAnsi="Arial" w:cs="Arial"/>
            <w:color w:val="0B0080"/>
            <w:sz w:val="21"/>
            <w:u w:val="single"/>
            <w:vertAlign w:val="superscript"/>
            <w:lang w:eastAsia="hr-HR"/>
          </w:rPr>
          <w:t>[3]</w:t>
        </w:r>
      </w:hyperlink>
    </w:p>
    <w:p w:rsidR="008432E5" w:rsidRDefault="008432E5"/>
    <w:p w:rsidR="004A1391" w:rsidRDefault="004A1391"/>
    <w:p w:rsidR="004A1391" w:rsidRDefault="004A1391">
      <w:r>
        <w:rPr>
          <w:noProof/>
          <w:lang w:eastAsia="hr-HR"/>
        </w:rPr>
        <w:drawing>
          <wp:inline distT="0" distB="0" distL="0" distR="0">
            <wp:extent cx="3874273" cy="5150768"/>
            <wp:effectExtent l="19050" t="0" r="0" b="0"/>
            <wp:docPr id="1" name="Picture 1" descr="Spojevi s glavinama - riteh.uniri.hr .- 1 - SPOJEVI S GLAVINOM Pomoćni  nastavni materijali uz kolegij &quot;Konstrukcijski elementi I&quot; Ak. godina  2006./07. Nositelji kolegija: Prof.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jevi s glavinama - riteh.uniri.hr .- 1 - SPOJEVI S GLAVINOM Pomoćni  nastavni materijali uz kolegij &quot;Konstrukcijski elementi I&quot; Ak. godina  2006./07. Nositelji kolegija: Prof. dr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607" cy="515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E7" w:rsidRDefault="00F649E7"/>
    <w:p w:rsidR="00F649E7" w:rsidRDefault="00F649E7"/>
    <w:p w:rsidR="00F649E7" w:rsidRDefault="00F649E7">
      <w:r>
        <w:t>Primjer: spoj elise ventilatora</w:t>
      </w:r>
    </w:p>
    <w:p w:rsidR="00F649E7" w:rsidRDefault="00F649E7">
      <w:r>
        <w:t xml:space="preserve">  a)klinom vijkom                                  b) steznim spojem (stožasti dosjed)</w:t>
      </w:r>
    </w:p>
    <w:p w:rsidR="00F649E7" w:rsidRDefault="00F649E7"/>
    <w:p w:rsidR="00F649E7" w:rsidRDefault="00F649E7">
      <w:r>
        <w:rPr>
          <w:noProof/>
          <w:lang w:eastAsia="hr-HR"/>
        </w:rPr>
        <w:drawing>
          <wp:inline distT="0" distB="0" distL="0" distR="0">
            <wp:extent cx="3790950" cy="3707449"/>
            <wp:effectExtent l="19050" t="0" r="0" b="0"/>
            <wp:docPr id="2" name="Picture 1" descr="10. Primjena spoj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. Primjena spojeva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0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9E7" w:rsidSect="0084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51C"/>
    <w:rsid w:val="0046116D"/>
    <w:rsid w:val="004A1391"/>
    <w:rsid w:val="008432E5"/>
    <w:rsid w:val="00DE351C"/>
    <w:rsid w:val="00F6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E5"/>
  </w:style>
  <w:style w:type="paragraph" w:styleId="Heading2">
    <w:name w:val="heading 2"/>
    <w:basedOn w:val="Normal"/>
    <w:link w:val="Heading2Char"/>
    <w:uiPriority w:val="9"/>
    <w:qFormat/>
    <w:rsid w:val="00DE3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DE3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DE35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351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DE351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DE351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mw-headline">
    <w:name w:val="mw-headline"/>
    <w:basedOn w:val="DefaultParagraphFont"/>
    <w:rsid w:val="00DE351C"/>
  </w:style>
  <w:style w:type="character" w:customStyle="1" w:styleId="mw-editsection">
    <w:name w:val="mw-editsection"/>
    <w:basedOn w:val="DefaultParagraphFont"/>
    <w:rsid w:val="00DE351C"/>
  </w:style>
  <w:style w:type="character" w:customStyle="1" w:styleId="mw-editsection-bracket">
    <w:name w:val="mw-editsection-bracket"/>
    <w:basedOn w:val="DefaultParagraphFont"/>
    <w:rsid w:val="00DE351C"/>
  </w:style>
  <w:style w:type="character" w:styleId="Hyperlink">
    <w:name w:val="Hyperlink"/>
    <w:basedOn w:val="DefaultParagraphFont"/>
    <w:uiPriority w:val="99"/>
    <w:semiHidden/>
    <w:unhideWhenUsed/>
    <w:rsid w:val="00DE351C"/>
    <w:rPr>
      <w:color w:val="0000FF"/>
      <w:u w:val="single"/>
    </w:rPr>
  </w:style>
  <w:style w:type="character" w:customStyle="1" w:styleId="mw-editsection-divider">
    <w:name w:val="mw-editsection-divider"/>
    <w:basedOn w:val="DefaultParagraphFont"/>
    <w:rsid w:val="00DE351C"/>
  </w:style>
  <w:style w:type="paragraph" w:styleId="NormalWeb">
    <w:name w:val="Normal (Web)"/>
    <w:basedOn w:val="Normal"/>
    <w:uiPriority w:val="99"/>
    <w:semiHidden/>
    <w:unhideWhenUsed/>
    <w:rsid w:val="00DE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Hrapavost_povr%C5%A1ine" TargetMode="External"/><Relationship Id="rId18" Type="http://schemas.openxmlformats.org/officeDocument/2006/relationships/hyperlink" Target="https://hr.wikipedia.org/wiki/Bronca" TargetMode="External"/><Relationship Id="rId26" Type="http://schemas.openxmlformats.org/officeDocument/2006/relationships/hyperlink" Target="https://hr.wikipedia.org/wiki/Ulja" TargetMode="External"/><Relationship Id="rId39" Type="http://schemas.openxmlformats.org/officeDocument/2006/relationships/hyperlink" Target="https://hr.wikipedia.org/wiki/Dosj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r.wikipedia.org/wiki/Trenje" TargetMode="External"/><Relationship Id="rId34" Type="http://schemas.openxmlformats.org/officeDocument/2006/relationships/hyperlink" Target="https://hr.wikipedia.org/wiki/Dosjed" TargetMode="External"/><Relationship Id="rId42" Type="http://schemas.openxmlformats.org/officeDocument/2006/relationships/hyperlink" Target="https://hr.wikipedia.org/wiki/%C4%8Celik" TargetMode="External"/><Relationship Id="rId47" Type="http://schemas.openxmlformats.org/officeDocument/2006/relationships/image" Target="media/image1.png"/><Relationship Id="rId50" Type="http://schemas.openxmlformats.org/officeDocument/2006/relationships/theme" Target="theme/theme1.xml"/><Relationship Id="rId7" Type="http://schemas.openxmlformats.org/officeDocument/2006/relationships/hyperlink" Target="https://hr.wikipedia.org/wiki/Moment_sile" TargetMode="External"/><Relationship Id="rId12" Type="http://schemas.openxmlformats.org/officeDocument/2006/relationships/hyperlink" Target="https://hr.wikipedia.org/wiki/Hidraulika" TargetMode="External"/><Relationship Id="rId17" Type="http://schemas.openxmlformats.org/officeDocument/2006/relationships/hyperlink" Target="https://hr.wikipedia.org/wiki/Kut" TargetMode="External"/><Relationship Id="rId25" Type="http://schemas.openxmlformats.org/officeDocument/2006/relationships/hyperlink" Target="https://hr.wikipedia.org/wiki/Du%C5%A1ik" TargetMode="External"/><Relationship Id="rId33" Type="http://schemas.openxmlformats.org/officeDocument/2006/relationships/hyperlink" Target="https://hr.wikipedia.org/wiki/Sto%C5%BEac" TargetMode="External"/><Relationship Id="rId38" Type="http://schemas.openxmlformats.org/officeDocument/2006/relationships/hyperlink" Target="https://hr.wikipedia.org/wiki/Vijak" TargetMode="External"/><Relationship Id="rId46" Type="http://schemas.openxmlformats.org/officeDocument/2006/relationships/hyperlink" Target="https://hr.wikipedia.org/wiki/Stezni_spo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r.wikipedia.org/wiki/%C4%8Cvrsto%C4%87a" TargetMode="External"/><Relationship Id="rId20" Type="http://schemas.openxmlformats.org/officeDocument/2006/relationships/hyperlink" Target="https://hr.wikipedia.org/wiki/Temperatura" TargetMode="External"/><Relationship Id="rId29" Type="http://schemas.openxmlformats.org/officeDocument/2006/relationships/hyperlink" Target="https://hr.wikipedia.org/wiki/Valjak" TargetMode="External"/><Relationship Id="rId41" Type="http://schemas.openxmlformats.org/officeDocument/2006/relationships/hyperlink" Target="https://hr.wikipedia.org/wiki/Pero_(strojni_dio)" TargetMode="External"/><Relationship Id="rId1" Type="http://schemas.openxmlformats.org/officeDocument/2006/relationships/styles" Target="styles.xml"/><Relationship Id="rId6" Type="http://schemas.openxmlformats.org/officeDocument/2006/relationships/hyperlink" Target="https://hr.wikipedia.org/wiki/Trenje" TargetMode="External"/><Relationship Id="rId11" Type="http://schemas.openxmlformats.org/officeDocument/2006/relationships/hyperlink" Target="https://hr.wikipedia.org/wiki/Toplina" TargetMode="External"/><Relationship Id="rId24" Type="http://schemas.openxmlformats.org/officeDocument/2006/relationships/hyperlink" Target="https://hr.wikipedia.org/wiki/Ugljikov(IV)_oksid" TargetMode="External"/><Relationship Id="rId32" Type="http://schemas.openxmlformats.org/officeDocument/2006/relationships/hyperlink" Target="https://hr.wikipedia.org/wiki/Trenje" TargetMode="External"/><Relationship Id="rId37" Type="http://schemas.openxmlformats.org/officeDocument/2006/relationships/hyperlink" Target="https://hr.wikipedia.org/wiki/Sila" TargetMode="External"/><Relationship Id="rId40" Type="http://schemas.openxmlformats.org/officeDocument/2006/relationships/hyperlink" Target="https://hr.wikipedia.org/wiki/Dinamika" TargetMode="External"/><Relationship Id="rId45" Type="http://schemas.openxmlformats.org/officeDocument/2006/relationships/hyperlink" Target="https://hr.wikipedia.org/wiki/Vijak" TargetMode="External"/><Relationship Id="rId5" Type="http://schemas.openxmlformats.org/officeDocument/2006/relationships/hyperlink" Target="https://hr.wikipedia.org/wiki/Tlak" TargetMode="External"/><Relationship Id="rId15" Type="http://schemas.openxmlformats.org/officeDocument/2006/relationships/hyperlink" Target="https://hr.wikipedia.org/wiki/Sekunda" TargetMode="External"/><Relationship Id="rId23" Type="http://schemas.openxmlformats.org/officeDocument/2006/relationships/hyperlink" Target="https://hr.wikipedia.org/wiki/Celzijev_stupanj" TargetMode="External"/><Relationship Id="rId28" Type="http://schemas.openxmlformats.org/officeDocument/2006/relationships/hyperlink" Target="https://hr.wikipedia.org/wiki/Sto%C5%BEac" TargetMode="External"/><Relationship Id="rId36" Type="http://schemas.openxmlformats.org/officeDocument/2006/relationships/hyperlink" Target="https://hr.wikipedia.org/wiki/Trenj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hr.wikipedia.org/wiki/Mehanika" TargetMode="External"/><Relationship Id="rId19" Type="http://schemas.openxmlformats.org/officeDocument/2006/relationships/hyperlink" Target="https://hr.wikipedia.org/wiki/Toplinsko_istezanje" TargetMode="External"/><Relationship Id="rId31" Type="http://schemas.openxmlformats.org/officeDocument/2006/relationships/hyperlink" Target="https://hr.wikipedia.org/wiki/Okretni_moment" TargetMode="External"/><Relationship Id="rId44" Type="http://schemas.openxmlformats.org/officeDocument/2006/relationships/hyperlink" Target="https://hr.wikipedia.org/wiki/Tlak" TargetMode="External"/><Relationship Id="rId4" Type="http://schemas.openxmlformats.org/officeDocument/2006/relationships/hyperlink" Target="https://hr.wikipedia.org/wiki/Dosjed" TargetMode="External"/><Relationship Id="rId9" Type="http://schemas.openxmlformats.org/officeDocument/2006/relationships/hyperlink" Target="https://hr.wikipedia.org/wiki/Stezni_spoj" TargetMode="External"/><Relationship Id="rId14" Type="http://schemas.openxmlformats.org/officeDocument/2006/relationships/hyperlink" Target="https://hr.wikipedia.org/wiki/Metar" TargetMode="External"/><Relationship Id="rId22" Type="http://schemas.openxmlformats.org/officeDocument/2006/relationships/hyperlink" Target="https://hr.wikipedia.org/wiki/Ulja" TargetMode="External"/><Relationship Id="rId27" Type="http://schemas.openxmlformats.org/officeDocument/2006/relationships/hyperlink" Target="https://hr.wikipedia.org/wiki/Tlak" TargetMode="External"/><Relationship Id="rId30" Type="http://schemas.openxmlformats.org/officeDocument/2006/relationships/hyperlink" Target="https://hr.wikipedia.org/wiki/Le%C5%BEaj" TargetMode="External"/><Relationship Id="rId35" Type="http://schemas.openxmlformats.org/officeDocument/2006/relationships/hyperlink" Target="https://hr.wikipedia.org/wiki/Okretni_moment" TargetMode="External"/><Relationship Id="rId43" Type="http://schemas.openxmlformats.org/officeDocument/2006/relationships/hyperlink" Target="https://hr.wikipedia.org/wiki/Sila" TargetMode="External"/><Relationship Id="rId48" Type="http://schemas.openxmlformats.org/officeDocument/2006/relationships/image" Target="media/image2.jpeg"/><Relationship Id="rId8" Type="http://schemas.openxmlformats.org/officeDocument/2006/relationships/hyperlink" Target="https://hr.wikipedia.org/wiki/S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2020-12-17T11:14:00Z</dcterms:created>
  <dcterms:modified xsi:type="dcterms:W3CDTF">2020-12-17T11:31:00Z</dcterms:modified>
</cp:coreProperties>
</file>