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1B" w:rsidRDefault="002D3CB8" w:rsidP="002D3CB8">
      <w:pPr>
        <w:jc w:val="center"/>
        <w:rPr>
          <w:sz w:val="24"/>
          <w:szCs w:val="24"/>
        </w:rPr>
      </w:pPr>
      <w:r>
        <w:rPr>
          <w:sz w:val="24"/>
          <w:szCs w:val="24"/>
        </w:rPr>
        <w:t>SUSPENZIJE</w:t>
      </w:r>
    </w:p>
    <w:p w:rsidR="00D130FB" w:rsidRDefault="002D3CB8" w:rsidP="002D3CB8">
      <w:pPr>
        <w:rPr>
          <w:sz w:val="24"/>
          <w:szCs w:val="24"/>
        </w:rPr>
      </w:pPr>
      <w:r>
        <w:rPr>
          <w:sz w:val="24"/>
          <w:szCs w:val="24"/>
        </w:rPr>
        <w:t xml:space="preserve">-su grubo </w:t>
      </w:r>
      <w:proofErr w:type="spellStart"/>
      <w:r>
        <w:rPr>
          <w:sz w:val="24"/>
          <w:szCs w:val="24"/>
        </w:rPr>
        <w:t>disperzni</w:t>
      </w:r>
      <w:proofErr w:type="spellEnd"/>
      <w:r>
        <w:rPr>
          <w:sz w:val="24"/>
          <w:szCs w:val="24"/>
        </w:rPr>
        <w:t xml:space="preserve"> sustavi u kojima je kruta ljekovita tvar</w:t>
      </w:r>
      <w:r w:rsidR="00D130FB">
        <w:rPr>
          <w:sz w:val="24"/>
          <w:szCs w:val="24"/>
        </w:rPr>
        <w:t xml:space="preserve"> (</w:t>
      </w:r>
      <w:proofErr w:type="spellStart"/>
      <w:r w:rsidR="00D130FB">
        <w:rPr>
          <w:sz w:val="24"/>
          <w:szCs w:val="24"/>
        </w:rPr>
        <w:t>disperzna</w:t>
      </w:r>
      <w:proofErr w:type="spellEnd"/>
      <w:r w:rsidR="00D130FB">
        <w:rPr>
          <w:sz w:val="24"/>
          <w:szCs w:val="24"/>
        </w:rPr>
        <w:t xml:space="preserve"> faza)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dispergirana</w:t>
      </w:r>
      <w:proofErr w:type="spellEnd"/>
      <w:r>
        <w:rPr>
          <w:sz w:val="24"/>
          <w:szCs w:val="24"/>
        </w:rPr>
        <w:t xml:space="preserve"> u tekućem </w:t>
      </w:r>
      <w:proofErr w:type="spellStart"/>
      <w:r>
        <w:rPr>
          <w:sz w:val="24"/>
          <w:szCs w:val="24"/>
        </w:rPr>
        <w:t>disperznom</w:t>
      </w:r>
      <w:proofErr w:type="spellEnd"/>
      <w:r>
        <w:rPr>
          <w:sz w:val="24"/>
          <w:szCs w:val="24"/>
        </w:rPr>
        <w:t xml:space="preserve"> sredstvu u kojem je netopljiva ili teško topljiva. Veličina </w:t>
      </w:r>
      <w:proofErr w:type="spellStart"/>
      <w:r>
        <w:rPr>
          <w:sz w:val="24"/>
          <w:szCs w:val="24"/>
        </w:rPr>
        <w:t>dispergiranih</w:t>
      </w:r>
      <w:proofErr w:type="spellEnd"/>
      <w:r>
        <w:rPr>
          <w:sz w:val="24"/>
          <w:szCs w:val="24"/>
        </w:rPr>
        <w:t xml:space="preserve"> čestica je od 1-200 mikrometara, a udio čvrste faze u suspenziji kreće se ovisno o području primjene  od 0,5-40%</w:t>
      </w:r>
    </w:p>
    <w:p w:rsidR="00D130FB" w:rsidRDefault="00D130FB" w:rsidP="002D3CB8">
      <w:pPr>
        <w:rPr>
          <w:sz w:val="24"/>
          <w:szCs w:val="24"/>
        </w:rPr>
      </w:pPr>
      <w:r>
        <w:rPr>
          <w:sz w:val="24"/>
          <w:szCs w:val="24"/>
        </w:rPr>
        <w:t xml:space="preserve">Tekuću fazu ili </w:t>
      </w:r>
      <w:proofErr w:type="spellStart"/>
      <w:r>
        <w:rPr>
          <w:sz w:val="24"/>
          <w:szCs w:val="24"/>
        </w:rPr>
        <w:t>vehikulum</w:t>
      </w:r>
      <w:proofErr w:type="spellEnd"/>
      <w:r>
        <w:rPr>
          <w:sz w:val="24"/>
          <w:szCs w:val="24"/>
        </w:rPr>
        <w:t xml:space="preserve"> najčešće čini voda , ali mogu biti i biljna ili </w:t>
      </w:r>
      <w:proofErr w:type="spellStart"/>
      <w:r>
        <w:rPr>
          <w:sz w:val="24"/>
          <w:szCs w:val="24"/>
        </w:rPr>
        <w:t>polusintetska</w:t>
      </w:r>
      <w:proofErr w:type="spellEnd"/>
      <w:r>
        <w:rPr>
          <w:sz w:val="24"/>
          <w:szCs w:val="24"/>
        </w:rPr>
        <w:t xml:space="preserve"> ulja.</w:t>
      </w:r>
    </w:p>
    <w:p w:rsidR="002D3CB8" w:rsidRDefault="00D130FB" w:rsidP="002D3CB8">
      <w:pPr>
        <w:rPr>
          <w:sz w:val="24"/>
          <w:szCs w:val="24"/>
        </w:rPr>
      </w:pPr>
      <w:r>
        <w:rPr>
          <w:sz w:val="24"/>
          <w:szCs w:val="24"/>
        </w:rPr>
        <w:t>Vodene suspenzije anorganskih tvari koje se mogu izraditi i kemijskim reakcijama nazivaju se MAGME.</w:t>
      </w:r>
      <w:r w:rsidR="002D3C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Čestice </w:t>
      </w:r>
      <w:proofErr w:type="spellStart"/>
      <w:r>
        <w:rPr>
          <w:sz w:val="24"/>
          <w:szCs w:val="24"/>
        </w:rPr>
        <w:t>disperzne</w:t>
      </w:r>
      <w:proofErr w:type="spellEnd"/>
      <w:r>
        <w:rPr>
          <w:sz w:val="24"/>
          <w:szCs w:val="24"/>
        </w:rPr>
        <w:t xml:space="preserve"> faze nastale kemijskom reakcijom su vrlo malog promjera pa su ovi sustavi stabilni i bez dodataka pomoćnih tvari.</w:t>
      </w:r>
    </w:p>
    <w:p w:rsidR="000A1197" w:rsidRDefault="000A1197" w:rsidP="002D3CB8">
      <w:pPr>
        <w:rPr>
          <w:sz w:val="24"/>
          <w:szCs w:val="24"/>
        </w:rPr>
      </w:pPr>
      <w:r>
        <w:rPr>
          <w:sz w:val="24"/>
          <w:szCs w:val="24"/>
        </w:rPr>
        <w:t>S obzirom na veličinu čestica, suspenzije se dijele na:</w:t>
      </w:r>
    </w:p>
    <w:p w:rsidR="000A1197" w:rsidRDefault="000A1197" w:rsidP="000A119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MIKROKRISTALNE SUSPENZIJE-veličina čestica 1-40 mikrometara</w:t>
      </w:r>
    </w:p>
    <w:p w:rsidR="000A1197" w:rsidRDefault="000A1197" w:rsidP="000A119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OBI</w:t>
      </w:r>
      <w:r w:rsidR="007D44D0">
        <w:rPr>
          <w:sz w:val="24"/>
          <w:szCs w:val="24"/>
        </w:rPr>
        <w:t>Č</w:t>
      </w:r>
      <w:r w:rsidR="00BB4A62">
        <w:rPr>
          <w:sz w:val="24"/>
          <w:szCs w:val="24"/>
        </w:rPr>
        <w:t>NE SUSPENZIJE- velič</w:t>
      </w:r>
      <w:r>
        <w:rPr>
          <w:sz w:val="24"/>
          <w:szCs w:val="24"/>
        </w:rPr>
        <w:t>ina čestica iznad 40 mikrometara</w:t>
      </w:r>
    </w:p>
    <w:p w:rsidR="000A1197" w:rsidRDefault="000A1197" w:rsidP="000A1197">
      <w:pPr>
        <w:rPr>
          <w:sz w:val="24"/>
          <w:szCs w:val="24"/>
        </w:rPr>
      </w:pPr>
      <w:r>
        <w:rPr>
          <w:sz w:val="24"/>
          <w:szCs w:val="24"/>
        </w:rPr>
        <w:t>PRIMJENA SUSPENZIJA:</w:t>
      </w:r>
    </w:p>
    <w:p w:rsidR="000A1197" w:rsidRDefault="000A1197" w:rsidP="000A119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PERORALNA PRIMJENA –SUSPENSIONES MEDICINALES</w:t>
      </w:r>
    </w:p>
    <w:p w:rsidR="000A1197" w:rsidRDefault="007D44D0" w:rsidP="000A1197">
      <w:pPr>
        <w:ind w:left="360"/>
        <w:rPr>
          <w:sz w:val="24"/>
          <w:szCs w:val="24"/>
        </w:rPr>
      </w:pPr>
      <w:r>
        <w:rPr>
          <w:sz w:val="24"/>
          <w:szCs w:val="24"/>
        </w:rPr>
        <w:t>-doziraju se na</w:t>
      </w:r>
      <w:r w:rsidR="008351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žlice, a najčešće se primjenjuju </w:t>
      </w:r>
      <w:proofErr w:type="spellStart"/>
      <w:r>
        <w:rPr>
          <w:sz w:val="24"/>
          <w:szCs w:val="24"/>
        </w:rPr>
        <w:t>kemoterapeutici</w:t>
      </w:r>
      <w:proofErr w:type="spellEnd"/>
      <w:r>
        <w:rPr>
          <w:sz w:val="24"/>
          <w:szCs w:val="24"/>
        </w:rPr>
        <w:t xml:space="preserve">, antibiotici, </w:t>
      </w:r>
      <w:proofErr w:type="spellStart"/>
      <w:r>
        <w:rPr>
          <w:sz w:val="24"/>
          <w:szCs w:val="24"/>
        </w:rPr>
        <w:t>sulfonamidi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antacidi</w:t>
      </w:r>
      <w:proofErr w:type="spellEnd"/>
      <w:r>
        <w:rPr>
          <w:sz w:val="24"/>
          <w:szCs w:val="24"/>
        </w:rPr>
        <w:t xml:space="preserve"> kontrastna sredstva, antipiretici.</w:t>
      </w:r>
    </w:p>
    <w:p w:rsidR="007D44D0" w:rsidRDefault="007D44D0" w:rsidP="000A119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Ovi oblici imaju posebno značenje u pedijatriji gdje su im dodani </w:t>
      </w:r>
      <w:proofErr w:type="spellStart"/>
      <w:r>
        <w:rPr>
          <w:sz w:val="24"/>
          <w:szCs w:val="24"/>
        </w:rPr>
        <w:t>korigensi</w:t>
      </w:r>
      <w:proofErr w:type="spellEnd"/>
      <w:r>
        <w:rPr>
          <w:sz w:val="24"/>
          <w:szCs w:val="24"/>
        </w:rPr>
        <w:t xml:space="preserve"> okusa i mirisa</w:t>
      </w:r>
    </w:p>
    <w:p w:rsidR="007D44D0" w:rsidRDefault="007D44D0" w:rsidP="007D44D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SUSPENZIJE ZA VANJSKU PRIMJENU – PASTAE AQUOSAE ili TEKUĆI PUDERI</w:t>
      </w:r>
    </w:p>
    <w:p w:rsidR="007D44D0" w:rsidRDefault="007D44D0" w:rsidP="007D44D0">
      <w:pPr>
        <w:ind w:left="360"/>
        <w:rPr>
          <w:sz w:val="24"/>
          <w:szCs w:val="24"/>
        </w:rPr>
      </w:pPr>
      <w:r>
        <w:rPr>
          <w:sz w:val="24"/>
          <w:szCs w:val="24"/>
        </w:rPr>
        <w:t>-namijenjene su za premazivanje bolesne kože, a</w:t>
      </w:r>
      <w:r w:rsidR="008351D4">
        <w:rPr>
          <w:sz w:val="24"/>
          <w:szCs w:val="24"/>
        </w:rPr>
        <w:t xml:space="preserve"> </w:t>
      </w:r>
      <w:r>
        <w:rPr>
          <w:sz w:val="24"/>
          <w:szCs w:val="24"/>
        </w:rPr>
        <w:t>nanose se pomoću vate ili štapića čiji je vrh omotan vatom.</w:t>
      </w:r>
    </w:p>
    <w:p w:rsidR="007D44D0" w:rsidRDefault="007D44D0" w:rsidP="007D44D0">
      <w:pPr>
        <w:ind w:left="360"/>
        <w:rPr>
          <w:sz w:val="24"/>
          <w:szCs w:val="24"/>
        </w:rPr>
      </w:pPr>
      <w:r>
        <w:rPr>
          <w:sz w:val="24"/>
          <w:szCs w:val="24"/>
        </w:rPr>
        <w:t>Tekući p</w:t>
      </w:r>
      <w:r w:rsidR="008351D4">
        <w:rPr>
          <w:sz w:val="24"/>
          <w:szCs w:val="24"/>
        </w:rPr>
        <w:t>u</w:t>
      </w:r>
      <w:r>
        <w:rPr>
          <w:sz w:val="24"/>
          <w:szCs w:val="24"/>
        </w:rPr>
        <w:t xml:space="preserve">der sastoji se od čvrste i tekuće faze. Osnovu čvrste faze čini cink oksid i talk, a tekuću fazu čini smjesa vode i </w:t>
      </w:r>
      <w:proofErr w:type="spellStart"/>
      <w:r>
        <w:rPr>
          <w:sz w:val="24"/>
          <w:szCs w:val="24"/>
        </w:rPr>
        <w:t>glicerola</w:t>
      </w:r>
      <w:proofErr w:type="spellEnd"/>
      <w:r>
        <w:rPr>
          <w:sz w:val="24"/>
          <w:szCs w:val="24"/>
        </w:rPr>
        <w:t xml:space="preserve"> te ponekad etanol.</w:t>
      </w:r>
    </w:p>
    <w:p w:rsidR="007D44D0" w:rsidRDefault="007D44D0" w:rsidP="007D44D0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Glicerol</w:t>
      </w:r>
      <w:proofErr w:type="spellEnd"/>
      <w:r>
        <w:rPr>
          <w:sz w:val="24"/>
          <w:szCs w:val="24"/>
        </w:rPr>
        <w:t xml:space="preserve"> djeluje kao </w:t>
      </w:r>
      <w:proofErr w:type="spellStart"/>
      <w:r>
        <w:rPr>
          <w:sz w:val="24"/>
          <w:szCs w:val="24"/>
        </w:rPr>
        <w:t>humektans</w:t>
      </w:r>
      <w:proofErr w:type="spellEnd"/>
      <w:r w:rsidR="004A6ABC">
        <w:rPr>
          <w:sz w:val="24"/>
          <w:szCs w:val="24"/>
        </w:rPr>
        <w:t xml:space="preserve"> (daje vlažnost i elastičnost), a etanol pospješuje isušivanje kože.</w:t>
      </w:r>
    </w:p>
    <w:p w:rsidR="004A6ABC" w:rsidRDefault="004A6ABC" w:rsidP="007D44D0">
      <w:pPr>
        <w:ind w:left="360"/>
        <w:rPr>
          <w:sz w:val="24"/>
          <w:szCs w:val="24"/>
        </w:rPr>
      </w:pPr>
      <w:r>
        <w:rPr>
          <w:sz w:val="24"/>
          <w:szCs w:val="24"/>
        </w:rPr>
        <w:t>Čvrsta faza najčešće čini oko 40 % mase tekućeg pudera.</w:t>
      </w:r>
    </w:p>
    <w:p w:rsidR="004A6ABC" w:rsidRDefault="004A6ABC" w:rsidP="007D44D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 sastavu tekućih pudera od djelatnih tvari najčešće se koriste i druge ljekovite tvari kao što su </w:t>
      </w:r>
      <w:proofErr w:type="spellStart"/>
      <w:r>
        <w:rPr>
          <w:sz w:val="24"/>
          <w:szCs w:val="24"/>
        </w:rPr>
        <w:t>anestezin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girodal</w:t>
      </w:r>
      <w:proofErr w:type="spellEnd"/>
      <w:r>
        <w:rPr>
          <w:sz w:val="24"/>
          <w:szCs w:val="24"/>
        </w:rPr>
        <w:t xml:space="preserve">, salicilna kiselina, </w:t>
      </w:r>
      <w:proofErr w:type="spellStart"/>
      <w:r>
        <w:rPr>
          <w:sz w:val="24"/>
          <w:szCs w:val="24"/>
        </w:rPr>
        <w:t>rezorcinol</w:t>
      </w:r>
      <w:proofErr w:type="spellEnd"/>
      <w:r>
        <w:rPr>
          <w:sz w:val="24"/>
          <w:szCs w:val="24"/>
        </w:rPr>
        <w:t xml:space="preserve">, antibiotici </w:t>
      </w:r>
      <w:proofErr w:type="spellStart"/>
      <w:r>
        <w:rPr>
          <w:sz w:val="24"/>
          <w:szCs w:val="24"/>
        </w:rPr>
        <w:t>itd</w:t>
      </w:r>
      <w:proofErr w:type="spellEnd"/>
      <w:r>
        <w:rPr>
          <w:sz w:val="24"/>
          <w:szCs w:val="24"/>
        </w:rPr>
        <w:t>,</w:t>
      </w:r>
    </w:p>
    <w:p w:rsidR="004A6ABC" w:rsidRDefault="004A6ABC" w:rsidP="007D44D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IZRADA TEKUĆIH PUDERA:čvrste tvari važu se prema rastućim masama, usitne i </w:t>
      </w:r>
      <w:proofErr w:type="spellStart"/>
      <w:r>
        <w:rPr>
          <w:sz w:val="24"/>
          <w:szCs w:val="24"/>
        </w:rPr>
        <w:t>prosiju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razribaju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tarioniku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glicerolom</w:t>
      </w:r>
      <w:proofErr w:type="spellEnd"/>
      <w:r>
        <w:rPr>
          <w:sz w:val="24"/>
          <w:szCs w:val="24"/>
        </w:rPr>
        <w:t xml:space="preserve"> i dijelom pročišćene vode. Zatim se doda ostatak pročišćene vode i etanol. Izdaju se u bocama širokog grla, signiraju crvenom signaturom uz napomenu „Prije upotrebe promućkati!“</w:t>
      </w:r>
    </w:p>
    <w:p w:rsidR="004A6ABC" w:rsidRDefault="004A6ABC" w:rsidP="004A6ABC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PARENTERALNA PRIMJENA-</w:t>
      </w:r>
    </w:p>
    <w:p w:rsidR="004A6ABC" w:rsidRDefault="004A6ABC" w:rsidP="004A6ABC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subkutana</w:t>
      </w:r>
      <w:proofErr w:type="spellEnd"/>
      <w:r>
        <w:rPr>
          <w:sz w:val="24"/>
          <w:szCs w:val="24"/>
        </w:rPr>
        <w:t xml:space="preserve"> primjena </w:t>
      </w:r>
      <w:proofErr w:type="spellStart"/>
      <w:r>
        <w:rPr>
          <w:sz w:val="24"/>
          <w:szCs w:val="24"/>
        </w:rPr>
        <w:t>s.c</w:t>
      </w:r>
      <w:proofErr w:type="spellEnd"/>
      <w:r>
        <w:rPr>
          <w:sz w:val="24"/>
          <w:szCs w:val="24"/>
        </w:rPr>
        <w:t>.(pod kožu)-primjenjuju se inzulini</w:t>
      </w:r>
    </w:p>
    <w:p w:rsidR="004A6ABC" w:rsidRDefault="004A6ABC" w:rsidP="004A6ABC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intramuskularna</w:t>
      </w:r>
      <w:proofErr w:type="spellEnd"/>
      <w:r>
        <w:rPr>
          <w:sz w:val="24"/>
          <w:szCs w:val="24"/>
        </w:rPr>
        <w:t xml:space="preserve"> primjena </w:t>
      </w:r>
      <w:proofErr w:type="spellStart"/>
      <w:r>
        <w:rPr>
          <w:sz w:val="24"/>
          <w:szCs w:val="24"/>
        </w:rPr>
        <w:t>i.m</w:t>
      </w:r>
      <w:proofErr w:type="spellEnd"/>
      <w:r>
        <w:rPr>
          <w:sz w:val="24"/>
          <w:szCs w:val="24"/>
        </w:rPr>
        <w:t>. (u mišić)-</w:t>
      </w:r>
      <w:r w:rsidR="002B3FB6">
        <w:rPr>
          <w:sz w:val="24"/>
          <w:szCs w:val="24"/>
        </w:rPr>
        <w:t xml:space="preserve">primjenjuju se </w:t>
      </w:r>
      <w:proofErr w:type="spellStart"/>
      <w:r w:rsidR="002B3FB6">
        <w:rPr>
          <w:sz w:val="24"/>
          <w:szCs w:val="24"/>
        </w:rPr>
        <w:t>tzv</w:t>
      </w:r>
      <w:proofErr w:type="spellEnd"/>
      <w:r w:rsidR="002B3FB6">
        <w:rPr>
          <w:sz w:val="24"/>
          <w:szCs w:val="24"/>
        </w:rPr>
        <w:t>. Depo-preparati –imaju produljeno djelovanje jer je ljekovita tvar u obliku suspenzije pa se sporije resorbira</w:t>
      </w:r>
    </w:p>
    <w:p w:rsidR="002B3FB6" w:rsidRDefault="002B3FB6" w:rsidP="004A6ABC">
      <w:pPr>
        <w:pStyle w:val="Odlomakpopisa"/>
        <w:rPr>
          <w:sz w:val="24"/>
          <w:szCs w:val="24"/>
        </w:rPr>
      </w:pPr>
    </w:p>
    <w:p w:rsidR="002B3FB6" w:rsidRDefault="002B3FB6" w:rsidP="004A6ABC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Poseban oblik suspenzija su </w:t>
      </w:r>
      <w:proofErr w:type="spellStart"/>
      <w:r>
        <w:rPr>
          <w:sz w:val="24"/>
          <w:szCs w:val="24"/>
        </w:rPr>
        <w:t>tzv</w:t>
      </w:r>
      <w:proofErr w:type="spellEnd"/>
      <w:r>
        <w:rPr>
          <w:sz w:val="24"/>
          <w:szCs w:val="24"/>
        </w:rPr>
        <w:t xml:space="preserve">.“suhe </w:t>
      </w:r>
      <w:proofErr w:type="spellStart"/>
      <w:r>
        <w:rPr>
          <w:sz w:val="24"/>
          <w:szCs w:val="24"/>
        </w:rPr>
        <w:t>susupenzije</w:t>
      </w:r>
      <w:proofErr w:type="spellEnd"/>
      <w:r>
        <w:rPr>
          <w:sz w:val="24"/>
          <w:szCs w:val="24"/>
        </w:rPr>
        <w:t xml:space="preserve">“ kod kojih se smjese ljekovitih i pomoćnih tvari suspendiraju u </w:t>
      </w:r>
      <w:proofErr w:type="spellStart"/>
      <w:r>
        <w:rPr>
          <w:sz w:val="24"/>
          <w:szCs w:val="24"/>
        </w:rPr>
        <w:t>vehikulumu</w:t>
      </w:r>
      <w:proofErr w:type="spellEnd"/>
      <w:r>
        <w:rPr>
          <w:sz w:val="24"/>
          <w:szCs w:val="24"/>
        </w:rPr>
        <w:t xml:space="preserve"> neposredno prije primjene 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injekcije, kapi za oči, sirupi i </w:t>
      </w:r>
      <w:proofErr w:type="spellStart"/>
      <w:r>
        <w:rPr>
          <w:sz w:val="24"/>
          <w:szCs w:val="24"/>
        </w:rPr>
        <w:t>sl</w:t>
      </w:r>
      <w:proofErr w:type="spellEnd"/>
      <w:r>
        <w:rPr>
          <w:sz w:val="24"/>
          <w:szCs w:val="24"/>
        </w:rPr>
        <w:t>.</w:t>
      </w:r>
    </w:p>
    <w:p w:rsidR="002B3FB6" w:rsidRPr="004A6ABC" w:rsidRDefault="002B3FB6" w:rsidP="004A6ABC">
      <w:pPr>
        <w:pStyle w:val="Odlomakpopisa"/>
        <w:rPr>
          <w:sz w:val="24"/>
          <w:szCs w:val="24"/>
        </w:rPr>
      </w:pPr>
    </w:p>
    <w:p w:rsidR="000A1197" w:rsidRPr="000A1197" w:rsidRDefault="000A1197" w:rsidP="000A1197">
      <w:pPr>
        <w:rPr>
          <w:sz w:val="24"/>
          <w:szCs w:val="24"/>
        </w:rPr>
      </w:pPr>
    </w:p>
    <w:p w:rsidR="000A1197" w:rsidRPr="000A1197" w:rsidRDefault="000A1197" w:rsidP="000A1197">
      <w:pPr>
        <w:ind w:left="360"/>
        <w:rPr>
          <w:sz w:val="24"/>
          <w:szCs w:val="24"/>
        </w:rPr>
      </w:pPr>
    </w:p>
    <w:p w:rsidR="000A1197" w:rsidRDefault="000A1197" w:rsidP="000A1197">
      <w:pPr>
        <w:pStyle w:val="Odlomakpopisa"/>
        <w:rPr>
          <w:sz w:val="24"/>
          <w:szCs w:val="24"/>
        </w:rPr>
      </w:pPr>
    </w:p>
    <w:p w:rsidR="000A1197" w:rsidRDefault="000A1197" w:rsidP="000A1197">
      <w:pPr>
        <w:pStyle w:val="Odlomakpopisa"/>
        <w:rPr>
          <w:sz w:val="24"/>
          <w:szCs w:val="24"/>
        </w:rPr>
      </w:pPr>
    </w:p>
    <w:p w:rsidR="000A1197" w:rsidRDefault="000A1197" w:rsidP="000A1197">
      <w:pPr>
        <w:pStyle w:val="Odlomakpopisa"/>
        <w:rPr>
          <w:sz w:val="24"/>
          <w:szCs w:val="24"/>
        </w:rPr>
      </w:pPr>
    </w:p>
    <w:sectPr w:rsidR="000A1197" w:rsidSect="000C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A3B"/>
    <w:multiLevelType w:val="hybridMultilevel"/>
    <w:tmpl w:val="536CE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770D5"/>
    <w:multiLevelType w:val="hybridMultilevel"/>
    <w:tmpl w:val="FFF4D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D3CB8"/>
    <w:rsid w:val="000A1197"/>
    <w:rsid w:val="000C6F1B"/>
    <w:rsid w:val="002B3FB6"/>
    <w:rsid w:val="002D3CB8"/>
    <w:rsid w:val="004A6ABC"/>
    <w:rsid w:val="007D44D0"/>
    <w:rsid w:val="008351D4"/>
    <w:rsid w:val="00BB4A62"/>
    <w:rsid w:val="00CD2C38"/>
    <w:rsid w:val="00D130FB"/>
    <w:rsid w:val="00F7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1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Korisnik_2</cp:lastModifiedBy>
  <cp:revision>3</cp:revision>
  <dcterms:created xsi:type="dcterms:W3CDTF">2016-01-11T23:04:00Z</dcterms:created>
  <dcterms:modified xsi:type="dcterms:W3CDTF">2016-01-12T08:57:00Z</dcterms:modified>
</cp:coreProperties>
</file>