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745C4" w14:textId="77777777" w:rsidR="00370E4B" w:rsidRDefault="00370E4B">
      <w:r>
        <w:br w:type="page"/>
      </w:r>
    </w:p>
    <w:p w14:paraId="4877F2A0" w14:textId="305C77D3" w:rsidR="0037202A" w:rsidRDefault="00605A7E">
      <w:r>
        <w:lastRenderedPageBreak/>
        <w:t>SMISLENA POVEZANOST REČENICA I JEZIČNA NORMA</w:t>
      </w:r>
    </w:p>
    <w:p w14:paraId="724DEC4B" w14:textId="3049904E" w:rsidR="0037202A" w:rsidRPr="00605A7E" w:rsidRDefault="0037202A">
      <w:pPr>
        <w:rPr>
          <w:color w:val="FF0000"/>
        </w:rPr>
      </w:pPr>
      <w:r w:rsidRPr="00605A7E">
        <w:rPr>
          <w:color w:val="FF0000"/>
        </w:rPr>
        <w:t>Red riječi</w:t>
      </w:r>
    </w:p>
    <w:p w14:paraId="1131CB7E" w14:textId="05C331F1" w:rsidR="0037202A" w:rsidRDefault="0037202A" w:rsidP="00605A7E">
      <w:pPr>
        <w:pStyle w:val="Odlomakpopisa"/>
        <w:numPr>
          <w:ilvl w:val="0"/>
          <w:numId w:val="1"/>
        </w:numPr>
      </w:pPr>
      <w:r>
        <w:t xml:space="preserve">U središtu drame Gospoda Glembajevi je lik Leonea </w:t>
      </w:r>
      <w:proofErr w:type="spellStart"/>
      <w:r>
        <w:t>Glembaja</w:t>
      </w:r>
      <w:proofErr w:type="spellEnd"/>
      <w:r>
        <w:t>.</w:t>
      </w:r>
      <w:r w:rsidR="00BB5A74">
        <w:t xml:space="preserve"> … </w:t>
      </w:r>
      <w:r w:rsidR="00BB5A74" w:rsidRPr="00BB5A74">
        <w:rPr>
          <w:color w:val="4472C4" w:themeColor="accent1"/>
        </w:rPr>
        <w:t>lik je</w:t>
      </w:r>
    </w:p>
    <w:p w14:paraId="682CEE01" w14:textId="3DC85F85" w:rsidR="003E1506" w:rsidRDefault="003E1506" w:rsidP="00605A7E">
      <w:pPr>
        <w:pStyle w:val="Odlomakpopisa"/>
        <w:numPr>
          <w:ilvl w:val="0"/>
          <w:numId w:val="1"/>
        </w:numPr>
      </w:pPr>
      <w:r>
        <w:t xml:space="preserve">Temelj njegovog ponašanja je drevna </w:t>
      </w:r>
      <w:proofErr w:type="spellStart"/>
      <w:r>
        <w:t>barbocijevska</w:t>
      </w:r>
      <w:proofErr w:type="spellEnd"/>
      <w:r>
        <w:t xml:space="preserve"> legenda.</w:t>
      </w:r>
      <w:r w:rsidR="00BB5A74">
        <w:t xml:space="preserve"> </w:t>
      </w:r>
      <w:r w:rsidR="00BB5A74">
        <w:rPr>
          <w:color w:val="4472C4" w:themeColor="accent1"/>
        </w:rPr>
        <w:t>n</w:t>
      </w:r>
      <w:r w:rsidR="00BB5A74" w:rsidRPr="00BB5A74">
        <w:rPr>
          <w:color w:val="4472C4" w:themeColor="accent1"/>
        </w:rPr>
        <w:t>jegova   // drevna je</w:t>
      </w:r>
    </w:p>
    <w:p w14:paraId="63F812DD" w14:textId="2FC70AE9" w:rsidR="00E8404B" w:rsidRDefault="00E8404B" w:rsidP="00605A7E">
      <w:pPr>
        <w:pStyle w:val="Odlomakpopisa"/>
        <w:numPr>
          <w:ilvl w:val="0"/>
          <w:numId w:val="1"/>
        </w:numPr>
      </w:pPr>
      <w:r>
        <w:t xml:space="preserve">Leone </w:t>
      </w:r>
      <w:proofErr w:type="spellStart"/>
      <w:r>
        <w:t>Glembaj</w:t>
      </w:r>
      <w:proofErr w:type="spellEnd"/>
      <w:r>
        <w:t>, glavni lik Krležine drame, je na početku polaznoga teksta zaprepašten svojim postupkom.</w:t>
      </w:r>
      <w:r w:rsidR="00BB5A74">
        <w:t xml:space="preserve">   …</w:t>
      </w:r>
      <w:r w:rsidR="00BB5A74" w:rsidRPr="00BB5A74">
        <w:rPr>
          <w:color w:val="4472C4" w:themeColor="accent1"/>
        </w:rPr>
        <w:t>drame, na početku je …</w:t>
      </w:r>
    </w:p>
    <w:p w14:paraId="2AD8B825" w14:textId="6A7E81BE" w:rsidR="00A76F29" w:rsidRDefault="00A76F29" w:rsidP="00605A7E">
      <w:pPr>
        <w:pStyle w:val="Odlomakpopisa"/>
        <w:numPr>
          <w:ilvl w:val="0"/>
          <w:numId w:val="1"/>
        </w:numPr>
      </w:pPr>
      <w:r>
        <w:t>Njihovi potomci su opterećeni nasljeđem.</w:t>
      </w:r>
      <w:r w:rsidR="00BB5A74">
        <w:t xml:space="preserve"> </w:t>
      </w:r>
      <w:r w:rsidR="00BB5A74">
        <w:rPr>
          <w:color w:val="4472C4" w:themeColor="accent1"/>
        </w:rPr>
        <w:t>o</w:t>
      </w:r>
      <w:r w:rsidR="00BB5A74" w:rsidRPr="00BB5A74">
        <w:rPr>
          <w:color w:val="4472C4" w:themeColor="accent1"/>
        </w:rPr>
        <w:t>pterećeni su</w:t>
      </w:r>
    </w:p>
    <w:p w14:paraId="6619C5E2" w14:textId="35D1AC01" w:rsidR="0037202A" w:rsidRPr="00605A7E" w:rsidRDefault="00A76F29">
      <w:pPr>
        <w:rPr>
          <w:color w:val="FF0000"/>
        </w:rPr>
      </w:pPr>
      <w:r w:rsidRPr="00605A7E">
        <w:rPr>
          <w:color w:val="FF0000"/>
        </w:rPr>
        <w:t>Veznici – konektori</w:t>
      </w:r>
      <w:r w:rsidR="00605A7E">
        <w:rPr>
          <w:color w:val="FF0000"/>
        </w:rPr>
        <w:t xml:space="preserve"> (odvajaju se zarezom)</w:t>
      </w:r>
    </w:p>
    <w:p w14:paraId="7CB0EA2C" w14:textId="3ABBCFD0" w:rsidR="00A76F29" w:rsidRDefault="00A76F29" w:rsidP="00605A7E">
      <w:pPr>
        <w:pStyle w:val="Odlomakpopisa"/>
        <w:numPr>
          <w:ilvl w:val="0"/>
          <w:numId w:val="2"/>
        </w:numPr>
      </w:pPr>
      <w:r>
        <w:t>No međutim ta tvrdnja gubi svoje značenje…</w:t>
      </w:r>
      <w:r w:rsidR="00BB5A74">
        <w:t xml:space="preserve">  </w:t>
      </w:r>
      <w:r w:rsidR="00BB5A74" w:rsidRPr="00BB5A74">
        <w:rPr>
          <w:color w:val="4472C4" w:themeColor="accent1"/>
        </w:rPr>
        <w:t xml:space="preserve">No,           ili     Međutim, </w:t>
      </w:r>
    </w:p>
    <w:p w14:paraId="482FE583" w14:textId="36C90032" w:rsidR="00605A7E" w:rsidRDefault="00605A7E" w:rsidP="00605A7E">
      <w:pPr>
        <w:pStyle w:val="Odlomakpopisa"/>
        <w:numPr>
          <w:ilvl w:val="0"/>
          <w:numId w:val="2"/>
        </w:numPr>
      </w:pPr>
      <w:r w:rsidRPr="00BB5A74">
        <w:rPr>
          <w:color w:val="4472C4" w:themeColor="accent1"/>
        </w:rPr>
        <w:t>S druge strane</w:t>
      </w:r>
      <w:r w:rsidR="00BB5A74" w:rsidRPr="00BB5A74">
        <w:rPr>
          <w:color w:val="4472C4" w:themeColor="accent1"/>
        </w:rPr>
        <w:t xml:space="preserve">, </w:t>
      </w:r>
      <w:r w:rsidRPr="00BB5A74">
        <w:rPr>
          <w:color w:val="4472C4" w:themeColor="accent1"/>
        </w:rPr>
        <w:t xml:space="preserve"> </w:t>
      </w:r>
      <w:r>
        <w:t>danas je star i glup…</w:t>
      </w:r>
    </w:p>
    <w:p w14:paraId="581944AC" w14:textId="06921AA5" w:rsidR="00BB5A74" w:rsidRDefault="00BB5A74" w:rsidP="00605A7E">
      <w:pPr>
        <w:pStyle w:val="Odlomakpopisa"/>
        <w:numPr>
          <w:ilvl w:val="0"/>
          <w:numId w:val="2"/>
        </w:numPr>
      </w:pPr>
      <w:r>
        <w:rPr>
          <w:color w:val="4472C4" w:themeColor="accent1"/>
        </w:rPr>
        <w:t xml:space="preserve">Također, </w:t>
      </w:r>
    </w:p>
    <w:p w14:paraId="1B893778" w14:textId="4AB6C777" w:rsidR="0037202A" w:rsidRPr="00605A7E" w:rsidRDefault="0037202A">
      <w:pPr>
        <w:rPr>
          <w:color w:val="FF0000"/>
        </w:rPr>
      </w:pPr>
      <w:r w:rsidRPr="00605A7E">
        <w:rPr>
          <w:color w:val="FF0000"/>
        </w:rPr>
        <w:t>Besmislene rečenice</w:t>
      </w:r>
    </w:p>
    <w:p w14:paraId="610EFB91" w14:textId="652CBB00" w:rsidR="0037202A" w:rsidRDefault="0037202A" w:rsidP="00605A7E">
      <w:pPr>
        <w:pStyle w:val="Odlomakpopisa"/>
        <w:numPr>
          <w:ilvl w:val="0"/>
          <w:numId w:val="3"/>
        </w:numPr>
      </w:pPr>
      <w:r>
        <w:t xml:space="preserve">Uloga uskličnika u govoru Leonea </w:t>
      </w:r>
      <w:proofErr w:type="spellStart"/>
      <w:r>
        <w:t>Glembaja</w:t>
      </w:r>
      <w:proofErr w:type="spellEnd"/>
      <w:r>
        <w:t xml:space="preserve"> pokazuje njegovu bol i traume iz djetinjstva.</w:t>
      </w:r>
    </w:p>
    <w:p w14:paraId="000EE1F2" w14:textId="14BDBFD5" w:rsidR="00087326" w:rsidRDefault="00087326" w:rsidP="00605A7E">
      <w:pPr>
        <w:pStyle w:val="Odlomakpopisa"/>
        <w:numPr>
          <w:ilvl w:val="0"/>
          <w:numId w:val="3"/>
        </w:numPr>
      </w:pPr>
      <w:r>
        <w:t xml:space="preserve">Njegovo </w:t>
      </w:r>
      <w:proofErr w:type="spellStart"/>
      <w:r>
        <w:t>retrospekcijsko</w:t>
      </w:r>
      <w:proofErr w:type="spellEnd"/>
      <w:r>
        <w:t xml:space="preserve"> prisjećanje događaja iz njegove prošlosti naglašava splet okolnosti koji su ga snašli od najranijeg djetinjstva.</w:t>
      </w:r>
    </w:p>
    <w:p w14:paraId="4E750500" w14:textId="1EB3808B" w:rsidR="00CE10E5" w:rsidRDefault="00CE10E5" w:rsidP="00605A7E">
      <w:pPr>
        <w:pStyle w:val="Odlomakpopisa"/>
        <w:numPr>
          <w:ilvl w:val="0"/>
          <w:numId w:val="3"/>
        </w:numPr>
      </w:pPr>
      <w:r>
        <w:t>Tu je kroz prirodu vidljiv i kontrast u tim dijelovima njegovog života.</w:t>
      </w:r>
    </w:p>
    <w:p w14:paraId="675728B7" w14:textId="5A8B3AAC" w:rsidR="003E1506" w:rsidRDefault="003E1506" w:rsidP="00605A7E">
      <w:pPr>
        <w:pStyle w:val="Odlomakpopisa"/>
        <w:numPr>
          <w:ilvl w:val="0"/>
          <w:numId w:val="3"/>
        </w:numPr>
      </w:pPr>
      <w:r>
        <w:t xml:space="preserve">Ulomak potječe iz trećeg čina. </w:t>
      </w:r>
      <w:r w:rsidR="00EC0305">
        <w:t xml:space="preserve"> </w:t>
      </w:r>
      <w:r w:rsidR="00EC0305" w:rsidRPr="00EC0305">
        <w:rPr>
          <w:color w:val="4472C4" w:themeColor="accent1"/>
        </w:rPr>
        <w:t>Ulomak je dio…</w:t>
      </w:r>
    </w:p>
    <w:p w14:paraId="47B5E4E3" w14:textId="2A33F521" w:rsidR="00E8404B" w:rsidRDefault="00E8404B" w:rsidP="00605A7E">
      <w:pPr>
        <w:pStyle w:val="Odlomakpopisa"/>
        <w:numPr>
          <w:ilvl w:val="0"/>
          <w:numId w:val="3"/>
        </w:numPr>
      </w:pPr>
      <w:r>
        <w:t xml:space="preserve">Bježao je ne </w:t>
      </w:r>
      <w:proofErr w:type="spellStart"/>
      <w:r>
        <w:t>željeći</w:t>
      </w:r>
      <w:proofErr w:type="spellEnd"/>
      <w:r>
        <w:t xml:space="preserve"> njihovom blizinom doprinijeti urođenom </w:t>
      </w:r>
      <w:proofErr w:type="spellStart"/>
      <w:r>
        <w:t>glembajevskom</w:t>
      </w:r>
      <w:proofErr w:type="spellEnd"/>
      <w:r>
        <w:t xml:space="preserve"> porivu za ubo</w:t>
      </w:r>
      <w:r w:rsidR="001644D4">
        <w:t>js</w:t>
      </w:r>
      <w:r>
        <w:t>tvom.</w:t>
      </w:r>
    </w:p>
    <w:p w14:paraId="264FBC32" w14:textId="37245EB3" w:rsidR="001644D4" w:rsidRDefault="001644D4" w:rsidP="00605A7E">
      <w:pPr>
        <w:pStyle w:val="Odlomakpopisa"/>
        <w:numPr>
          <w:ilvl w:val="0"/>
          <w:numId w:val="3"/>
        </w:numPr>
      </w:pPr>
      <w:r>
        <w:t xml:space="preserve">Leone se prisjeća svog djetinjstva putem kojeg se jada Angeliki. </w:t>
      </w:r>
    </w:p>
    <w:p w14:paraId="0951B832" w14:textId="026859FE" w:rsidR="007255F0" w:rsidRDefault="007255F0" w:rsidP="00605A7E">
      <w:pPr>
        <w:pStyle w:val="Odlomakpopisa"/>
        <w:numPr>
          <w:ilvl w:val="0"/>
          <w:numId w:val="3"/>
        </w:numPr>
      </w:pPr>
      <w:r>
        <w:t xml:space="preserve">Primoran je vratiti se kući zbog uspješnog poslovanja tvrtke Glembay. </w:t>
      </w:r>
    </w:p>
    <w:p w14:paraId="7851245C" w14:textId="2A56B2C6" w:rsidR="007255F0" w:rsidRDefault="007255F0" w:rsidP="00605A7E">
      <w:pPr>
        <w:pStyle w:val="Odlomakpopisa"/>
        <w:numPr>
          <w:ilvl w:val="0"/>
          <w:numId w:val="3"/>
        </w:numPr>
      </w:pPr>
      <w:r>
        <w:t>Mnoštvo interpunkcijskih znakova pokazuje kako s</w:t>
      </w:r>
      <w:r w:rsidR="00EC0305">
        <w:t>u</w:t>
      </w:r>
      <w:r>
        <w:t xml:space="preserve"> Glembajevi bili školovani.</w:t>
      </w:r>
    </w:p>
    <w:p w14:paraId="62C0FDA3" w14:textId="48227392" w:rsidR="00A76F29" w:rsidRDefault="00A76F29" w:rsidP="00605A7E">
      <w:pPr>
        <w:pStyle w:val="Odlomakpopisa"/>
        <w:numPr>
          <w:ilvl w:val="0"/>
          <w:numId w:val="3"/>
        </w:numPr>
      </w:pPr>
      <w:r>
        <w:t>Kroz njegov govor vidimo mnogo interpunkcijskih znakova.</w:t>
      </w:r>
    </w:p>
    <w:p w14:paraId="12986EC1" w14:textId="6E85D7CC" w:rsidR="00087326" w:rsidRPr="00605A7E" w:rsidRDefault="00087326">
      <w:pPr>
        <w:rPr>
          <w:color w:val="FF0000"/>
        </w:rPr>
      </w:pPr>
      <w:r w:rsidRPr="00605A7E">
        <w:rPr>
          <w:color w:val="FF0000"/>
        </w:rPr>
        <w:t>Oblici riječi</w:t>
      </w:r>
    </w:p>
    <w:p w14:paraId="4A542366" w14:textId="1B62CF58" w:rsidR="00087326" w:rsidRDefault="00087326" w:rsidP="00605A7E">
      <w:pPr>
        <w:pStyle w:val="Odlomakpopisa"/>
        <w:numPr>
          <w:ilvl w:val="0"/>
          <w:numId w:val="4"/>
        </w:numPr>
      </w:pPr>
      <w:r>
        <w:t xml:space="preserve">iz </w:t>
      </w:r>
      <w:proofErr w:type="spellStart"/>
      <w:r>
        <w:t>Leonovog</w:t>
      </w:r>
      <w:proofErr w:type="spellEnd"/>
      <w:r>
        <w:t xml:space="preserve"> govora</w:t>
      </w:r>
      <w:r w:rsidR="00BB5A74">
        <w:t xml:space="preserve">   iz </w:t>
      </w:r>
      <w:proofErr w:type="spellStart"/>
      <w:r w:rsidR="00BB5A74">
        <w:t>Leoneova</w:t>
      </w:r>
      <w:proofErr w:type="spellEnd"/>
      <w:r w:rsidR="00BB5A74">
        <w:t xml:space="preserve"> / u </w:t>
      </w:r>
      <w:proofErr w:type="spellStart"/>
      <w:r w:rsidR="00BB5A74">
        <w:t>Leoneovu</w:t>
      </w:r>
      <w:proofErr w:type="spellEnd"/>
      <w:r w:rsidR="00BB5A74">
        <w:t xml:space="preserve"> /</w:t>
      </w:r>
    </w:p>
    <w:p w14:paraId="684F7A00" w14:textId="2368AAA1" w:rsidR="003E1506" w:rsidRDefault="00605A7E" w:rsidP="00605A7E">
      <w:pPr>
        <w:pStyle w:val="Odlomakpopisa"/>
        <w:numPr>
          <w:ilvl w:val="0"/>
          <w:numId w:val="4"/>
        </w:numPr>
      </w:pPr>
      <w:r>
        <w:t>n</w:t>
      </w:r>
      <w:r w:rsidR="003E1506">
        <w:t>jegovog rada</w:t>
      </w:r>
      <w:r w:rsidR="00BB5A74">
        <w:t xml:space="preserve">  </w:t>
      </w:r>
      <w:r w:rsidR="00BB5A74" w:rsidRPr="00BB5A74">
        <w:rPr>
          <w:color w:val="4472C4" w:themeColor="accent1"/>
        </w:rPr>
        <w:t xml:space="preserve">  njegov/njegova/njegovu /// njezin/njezina/njezinu</w:t>
      </w:r>
    </w:p>
    <w:p w14:paraId="155D4C11" w14:textId="4AC2C9C2" w:rsidR="001644D4" w:rsidRDefault="001644D4" w:rsidP="00605A7E">
      <w:pPr>
        <w:pStyle w:val="Odlomakpopisa"/>
        <w:numPr>
          <w:ilvl w:val="0"/>
          <w:numId w:val="4"/>
        </w:numPr>
      </w:pPr>
      <w:r>
        <w:t>Iskazuje srditost i gorčinu na samog sebe.</w:t>
      </w:r>
      <w:r w:rsidR="00BB5A74">
        <w:t xml:space="preserve"> </w:t>
      </w:r>
      <w:r w:rsidR="00B10AE7">
        <w:t>Srdit je na sebe i iskazuje ogorčenost sobom.</w:t>
      </w:r>
    </w:p>
    <w:p w14:paraId="5FDB7D3C" w14:textId="06AFBAAE" w:rsidR="00E8404B" w:rsidRPr="00370E4B" w:rsidRDefault="00E8404B">
      <w:pPr>
        <w:rPr>
          <w:color w:val="FF0000"/>
        </w:rPr>
      </w:pPr>
      <w:r w:rsidRPr="00370E4B">
        <w:rPr>
          <w:color w:val="FF0000"/>
        </w:rPr>
        <w:t>Pravopisne pogreške</w:t>
      </w:r>
    </w:p>
    <w:p w14:paraId="1E994D86" w14:textId="78198222" w:rsidR="00232BB5" w:rsidRDefault="00232BB5" w:rsidP="00370E4B">
      <w:pPr>
        <w:pStyle w:val="Odlomakpopisa"/>
        <w:numPr>
          <w:ilvl w:val="0"/>
          <w:numId w:val="6"/>
        </w:numPr>
      </w:pPr>
      <w:r w:rsidRPr="00B10AE7">
        <w:rPr>
          <w:color w:val="4472C4" w:themeColor="accent1"/>
        </w:rPr>
        <w:t xml:space="preserve">Kako </w:t>
      </w:r>
      <w:r>
        <w:t>je vrijeme odmicalo</w:t>
      </w:r>
      <w:r w:rsidR="00B10AE7" w:rsidRPr="00B10AE7">
        <w:rPr>
          <w:color w:val="4472C4" w:themeColor="accent1"/>
        </w:rPr>
        <w:t>,</w:t>
      </w:r>
      <w:r>
        <w:t xml:space="preserve"> on se nije prestao boriti…</w:t>
      </w:r>
      <w:r w:rsidR="00B10AE7">
        <w:t xml:space="preserve"> </w:t>
      </w:r>
      <w:r w:rsidR="00B10AE7" w:rsidRPr="00B10AE7">
        <w:rPr>
          <w:color w:val="4472C4" w:themeColor="accent1"/>
        </w:rPr>
        <w:t>inverzija - zarez</w:t>
      </w:r>
    </w:p>
    <w:p w14:paraId="2C2B3FD5" w14:textId="25C5338F" w:rsidR="00E8404B" w:rsidRPr="00B10AE7" w:rsidRDefault="00E8404B" w:rsidP="00370E4B">
      <w:pPr>
        <w:pStyle w:val="Odlomakpopisa"/>
        <w:numPr>
          <w:ilvl w:val="0"/>
          <w:numId w:val="5"/>
        </w:numPr>
        <w:rPr>
          <w:color w:val="4472C4" w:themeColor="accent1"/>
        </w:rPr>
      </w:pPr>
      <w:r>
        <w:t>Osim tog događaja</w:t>
      </w:r>
      <w:r w:rsidR="00232BB5" w:rsidRPr="00B10AE7">
        <w:rPr>
          <w:color w:val="4472C4" w:themeColor="accent1"/>
        </w:rPr>
        <w:t>,</w:t>
      </w:r>
      <w:r w:rsidR="00232BB5">
        <w:t xml:space="preserve"> </w:t>
      </w:r>
      <w:r>
        <w:t>tijekom</w:t>
      </w:r>
      <w:r w:rsidR="00232BB5">
        <w:t xml:space="preserve"> </w:t>
      </w:r>
      <w:r>
        <w:t xml:space="preserve">odrastanja ga je proganjala stara legenda. </w:t>
      </w:r>
      <w:r w:rsidR="00B10AE7">
        <w:t xml:space="preserve"> </w:t>
      </w:r>
      <w:r w:rsidR="00B10AE7" w:rsidRPr="00B10AE7">
        <w:rPr>
          <w:color w:val="4472C4" w:themeColor="accent1"/>
        </w:rPr>
        <w:t xml:space="preserve">priložne oznake na početku rečenice </w:t>
      </w:r>
      <w:r w:rsidR="00B10AE7" w:rsidRPr="00B10AE7">
        <w:rPr>
          <w:color w:val="4472C4" w:themeColor="accent1"/>
          <w:u w:val="single"/>
        </w:rPr>
        <w:t>nemaju</w:t>
      </w:r>
      <w:r w:rsidR="00B10AE7" w:rsidRPr="00B10AE7">
        <w:rPr>
          <w:color w:val="4472C4" w:themeColor="accent1"/>
        </w:rPr>
        <w:t xml:space="preserve"> zarez</w:t>
      </w:r>
    </w:p>
    <w:p w14:paraId="218C0927" w14:textId="0A6E1745" w:rsidR="001644D4" w:rsidRPr="00370E4B" w:rsidRDefault="001644D4" w:rsidP="00370E4B">
      <w:pPr>
        <w:pStyle w:val="Odlomakpopisa"/>
        <w:numPr>
          <w:ilvl w:val="0"/>
          <w:numId w:val="5"/>
        </w:numPr>
        <w:rPr>
          <w:color w:val="FF0000"/>
        </w:rPr>
      </w:pPr>
      <w:r w:rsidRPr="00370E4B">
        <w:rPr>
          <w:color w:val="FF0000"/>
        </w:rPr>
        <w:t>dandanas</w:t>
      </w:r>
    </w:p>
    <w:p w14:paraId="0CACB0E2" w14:textId="309C32A9" w:rsidR="001644D4" w:rsidRDefault="001644D4" w:rsidP="00370E4B">
      <w:pPr>
        <w:pStyle w:val="Odlomakpopisa"/>
        <w:numPr>
          <w:ilvl w:val="0"/>
          <w:numId w:val="5"/>
        </w:numPr>
        <w:rPr>
          <w:color w:val="FF0000"/>
        </w:rPr>
      </w:pPr>
      <w:r w:rsidRPr="00370E4B">
        <w:rPr>
          <w:color w:val="FF0000"/>
        </w:rPr>
        <w:t>kad-tad</w:t>
      </w:r>
    </w:p>
    <w:p w14:paraId="73504EEA" w14:textId="083BA0AA" w:rsidR="00370E4B" w:rsidRPr="00370E4B" w:rsidRDefault="00370E4B" w:rsidP="00370E4B">
      <w:pPr>
        <w:pStyle w:val="Odlomakpopisa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odmalena</w:t>
      </w:r>
    </w:p>
    <w:p w14:paraId="5B26E05E" w14:textId="55C59EAB" w:rsidR="001644D4" w:rsidRDefault="001644D4" w:rsidP="00370E4B">
      <w:pPr>
        <w:pStyle w:val="Odlomakpopisa"/>
        <w:numPr>
          <w:ilvl w:val="0"/>
          <w:numId w:val="5"/>
        </w:numPr>
      </w:pPr>
      <w:r>
        <w:t xml:space="preserve">Njegova tamna, </w:t>
      </w:r>
      <w:proofErr w:type="spellStart"/>
      <w:r>
        <w:t>G</w:t>
      </w:r>
      <w:r w:rsidRPr="001644D4">
        <w:t>lembajevska</w:t>
      </w:r>
      <w:proofErr w:type="spellEnd"/>
      <w:r w:rsidRPr="001644D4">
        <w:t xml:space="preserve"> strana izlazi na svijetlo dana</w:t>
      </w:r>
      <w:r>
        <w:t>.</w:t>
      </w:r>
      <w:r w:rsidR="00B10AE7">
        <w:t xml:space="preserve">  </w:t>
      </w:r>
      <w:proofErr w:type="spellStart"/>
      <w:r w:rsidR="00B10AE7" w:rsidRPr="00B10AE7">
        <w:rPr>
          <w:color w:val="4472C4" w:themeColor="accent1"/>
        </w:rPr>
        <w:t>glembajevska</w:t>
      </w:r>
      <w:proofErr w:type="spellEnd"/>
      <w:r w:rsidR="00B10AE7" w:rsidRPr="00B10AE7">
        <w:rPr>
          <w:color w:val="4472C4" w:themeColor="accent1"/>
        </w:rPr>
        <w:t xml:space="preserve">    // svjetlo – imenica  </w:t>
      </w:r>
      <w:r w:rsidR="00B10AE7">
        <w:t>// zarez ima ovdje značenjsku ulogu – može i ne mora biti</w:t>
      </w:r>
    </w:p>
    <w:p w14:paraId="19D613D7" w14:textId="77777777" w:rsidR="00370E4B" w:rsidRDefault="00370E4B" w:rsidP="00370E4B">
      <w:pPr>
        <w:pStyle w:val="Odlomakpopisa"/>
        <w:ind w:left="360"/>
      </w:pPr>
    </w:p>
    <w:p w14:paraId="7ECEFBEA" w14:textId="529784FF" w:rsidR="001644D4" w:rsidRPr="00370E4B" w:rsidRDefault="00AF7EAB" w:rsidP="00370E4B">
      <w:pPr>
        <w:pStyle w:val="Odlomakpopisa"/>
        <w:ind w:left="360"/>
        <w:rPr>
          <w:color w:val="FF0000"/>
        </w:rPr>
      </w:pPr>
      <w:r w:rsidRPr="00370E4B">
        <w:rPr>
          <w:color w:val="FF0000"/>
        </w:rPr>
        <w:t>Nepotrebni zarezi</w:t>
      </w:r>
    </w:p>
    <w:p w14:paraId="4D9B1CD5" w14:textId="59961F9B" w:rsidR="00AF7EAB" w:rsidRPr="00B10AE7" w:rsidRDefault="00AF7EAB" w:rsidP="00370E4B">
      <w:pPr>
        <w:pStyle w:val="Odlomakpopisa"/>
        <w:numPr>
          <w:ilvl w:val="0"/>
          <w:numId w:val="5"/>
        </w:numPr>
        <w:rPr>
          <w:color w:val="4472C4" w:themeColor="accent1"/>
        </w:rPr>
      </w:pPr>
      <w:r>
        <w:t>Nedugo nakon nje, samoubojstvo je počinila….</w:t>
      </w:r>
      <w:r w:rsidR="00B10AE7">
        <w:t xml:space="preserve">  </w:t>
      </w:r>
      <w:r w:rsidR="00B10AE7" w:rsidRPr="00B10AE7">
        <w:rPr>
          <w:color w:val="4472C4" w:themeColor="accent1"/>
        </w:rPr>
        <w:t>Ako nema predikata, nema ni zareza kod priložnih oznaka.</w:t>
      </w:r>
    </w:p>
    <w:p w14:paraId="7620D0E9" w14:textId="49C9C55D" w:rsidR="00AF7EAB" w:rsidRDefault="00AF7EAB" w:rsidP="00370E4B">
      <w:pPr>
        <w:pStyle w:val="Odlomakpopisa"/>
        <w:numPr>
          <w:ilvl w:val="0"/>
          <w:numId w:val="5"/>
        </w:numPr>
      </w:pPr>
      <w:r>
        <w:t>Uz smrt bliskih mu osoba, Leone …</w:t>
      </w:r>
    </w:p>
    <w:p w14:paraId="1E32F53E" w14:textId="1784DB8E" w:rsidR="00AF7EAB" w:rsidRDefault="00AF7EAB" w:rsidP="00370E4B">
      <w:pPr>
        <w:pStyle w:val="Odlomakpopisa"/>
        <w:numPr>
          <w:ilvl w:val="0"/>
          <w:numId w:val="5"/>
        </w:numPr>
      </w:pPr>
      <w:r>
        <w:lastRenderedPageBreak/>
        <w:t>Nakon njegova povratka kući</w:t>
      </w:r>
      <w:r w:rsidR="00370E4B">
        <w:t xml:space="preserve">,  </w:t>
      </w:r>
      <w:r>
        <w:t>….</w:t>
      </w:r>
    </w:p>
    <w:p w14:paraId="7C1974E4" w14:textId="728F5147" w:rsidR="00A76F29" w:rsidRDefault="00A76F29" w:rsidP="00370E4B">
      <w:pPr>
        <w:pStyle w:val="Odlomakpopisa"/>
        <w:numPr>
          <w:ilvl w:val="0"/>
          <w:numId w:val="5"/>
        </w:numPr>
      </w:pPr>
      <w:proofErr w:type="spellStart"/>
      <w:r>
        <w:t>djetinstvo</w:t>
      </w:r>
      <w:proofErr w:type="spellEnd"/>
      <w:r>
        <w:t xml:space="preserve"> – djetinjstvo+</w:t>
      </w:r>
    </w:p>
    <w:p w14:paraId="7F2E017B" w14:textId="6510DA67" w:rsidR="00370E4B" w:rsidRPr="001644D4" w:rsidRDefault="00370E4B" w:rsidP="00370E4B">
      <w:pPr>
        <w:pStyle w:val="Odlomakpopisa"/>
        <w:numPr>
          <w:ilvl w:val="0"/>
          <w:numId w:val="5"/>
        </w:numPr>
      </w:pPr>
      <w:proofErr w:type="spellStart"/>
      <w:r>
        <w:t>Angelici</w:t>
      </w:r>
      <w:proofErr w:type="spellEnd"/>
      <w:r>
        <w:t xml:space="preserve"> – Angeliki+</w:t>
      </w:r>
    </w:p>
    <w:p w14:paraId="7E96026E" w14:textId="77777777" w:rsidR="003E1506" w:rsidRDefault="003E1506"/>
    <w:sectPr w:rsidR="003E1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E2894"/>
    <w:multiLevelType w:val="hybridMultilevel"/>
    <w:tmpl w:val="C9A2C1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9F7A34"/>
    <w:multiLevelType w:val="hybridMultilevel"/>
    <w:tmpl w:val="E69C9F5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BF3BD1"/>
    <w:multiLevelType w:val="hybridMultilevel"/>
    <w:tmpl w:val="E9D2E5E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170731"/>
    <w:multiLevelType w:val="hybridMultilevel"/>
    <w:tmpl w:val="0A466ED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A21B43"/>
    <w:multiLevelType w:val="hybridMultilevel"/>
    <w:tmpl w:val="1CBCDCB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6B2219"/>
    <w:multiLevelType w:val="hybridMultilevel"/>
    <w:tmpl w:val="C0C85E9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2A"/>
    <w:rsid w:val="00007E5B"/>
    <w:rsid w:val="00087326"/>
    <w:rsid w:val="001644D4"/>
    <w:rsid w:val="00232BB5"/>
    <w:rsid w:val="00292FD9"/>
    <w:rsid w:val="002C789B"/>
    <w:rsid w:val="002E0AF8"/>
    <w:rsid w:val="0035654A"/>
    <w:rsid w:val="00370E4B"/>
    <w:rsid w:val="0037202A"/>
    <w:rsid w:val="003E1506"/>
    <w:rsid w:val="00433448"/>
    <w:rsid w:val="00475BB1"/>
    <w:rsid w:val="005457AA"/>
    <w:rsid w:val="006057A9"/>
    <w:rsid w:val="00605A7E"/>
    <w:rsid w:val="00654E91"/>
    <w:rsid w:val="007008EC"/>
    <w:rsid w:val="007041F8"/>
    <w:rsid w:val="007255F0"/>
    <w:rsid w:val="00732038"/>
    <w:rsid w:val="007E11F2"/>
    <w:rsid w:val="00802193"/>
    <w:rsid w:val="00926082"/>
    <w:rsid w:val="009B4DBA"/>
    <w:rsid w:val="009E36A8"/>
    <w:rsid w:val="00A34C49"/>
    <w:rsid w:val="00A76F29"/>
    <w:rsid w:val="00AC559F"/>
    <w:rsid w:val="00AE02AC"/>
    <w:rsid w:val="00AF7EAB"/>
    <w:rsid w:val="00B10AE7"/>
    <w:rsid w:val="00BB5A74"/>
    <w:rsid w:val="00C75447"/>
    <w:rsid w:val="00CE10E5"/>
    <w:rsid w:val="00E7600B"/>
    <w:rsid w:val="00E8404B"/>
    <w:rsid w:val="00EC0305"/>
    <w:rsid w:val="00F21839"/>
    <w:rsid w:val="00F65A75"/>
    <w:rsid w:val="00F8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1C1C"/>
  <w15:chartTrackingRefBased/>
  <w15:docId w15:val="{FB262A35-858D-4511-817B-569E772D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7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Podoreški</dc:creator>
  <cp:keywords/>
  <dc:description/>
  <cp:lastModifiedBy>Sunčica Podoreški</cp:lastModifiedBy>
  <cp:revision>2</cp:revision>
  <dcterms:created xsi:type="dcterms:W3CDTF">2021-02-07T19:48:00Z</dcterms:created>
  <dcterms:modified xsi:type="dcterms:W3CDTF">2021-02-07T19:48:00Z</dcterms:modified>
</cp:coreProperties>
</file>