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C6" w:rsidRPr="00C271C6" w:rsidRDefault="00C271C6" w:rsidP="00C271C6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hr-HR"/>
        </w:rPr>
      </w:pPr>
      <w:r w:rsidRPr="00C271C6">
        <w:rPr>
          <w:rFonts w:ascii="Georgia" w:eastAsia="Times New Roman" w:hAnsi="Georgia" w:cs="Times New Roman"/>
          <w:color w:val="000000"/>
          <w:sz w:val="36"/>
          <w:szCs w:val="36"/>
          <w:lang w:eastAsia="hr-HR"/>
        </w:rPr>
        <w:t xml:space="preserve">Materijali za izradu brtava </w:t>
      </w:r>
    </w:p>
    <w:p w:rsidR="00C271C6" w:rsidRPr="00C271C6" w:rsidRDefault="00C271C6" w:rsidP="00C271C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</w:p>
    <w:p w:rsidR="00C271C6" w:rsidRPr="00C271C6" w:rsidRDefault="00C271C6" w:rsidP="00C271C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Glavni izvorni materijali za izradu brtava (brtvila) jesu koža, biljna i sintetska vlakna i njihove prerađevine, pluto, vulkanfiber, troskina vuna, kaučuk, guma, papir, karton i različite plastične mase, grafit i drugi materijali na bazi ugljika, metali i tako dalje. U izradi brtava ovi se materijali često kombiniraju međusobno i s drugim materijalima.</w:t>
      </w:r>
    </w:p>
    <w:p w:rsidR="00C271C6" w:rsidRPr="00C271C6" w:rsidRDefault="00C271C6" w:rsidP="00C271C6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hr-HR"/>
        </w:rPr>
      </w:pPr>
      <w:r w:rsidRPr="00C271C6">
        <w:rPr>
          <w:rFonts w:ascii="Georgia" w:eastAsia="Times New Roman" w:hAnsi="Georgia" w:cs="Times New Roman"/>
          <w:color w:val="000000"/>
          <w:sz w:val="36"/>
          <w:szCs w:val="36"/>
          <w:lang w:eastAsia="hr-HR"/>
        </w:rPr>
        <w:t xml:space="preserve">Vrste brtvljenja </w:t>
      </w:r>
    </w:p>
    <w:p w:rsidR="00C271C6" w:rsidRPr="00C271C6" w:rsidRDefault="00C271C6" w:rsidP="00C271C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Podjela područja brtvljenja može se izvesti s obzirom na to, da li se radi o </w:t>
      </w:r>
      <w:r w:rsidRPr="00C271C6"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>brtvljenju dodirom</w:t>
      </w: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 (dodirnom brtvljenju) ili bez toga, da li se radi o brtvljenju spojeva s dijelovima koji se nalaze u relativnom mirovanju ili gibanju, ili kombinirajući ta dva načela. Zbog specifičnosti njegove funkcije, posebno je izdvojeno zaštitno brtvljenje, pa su u to uključeni i slučajevi primjene dodirnog brtvljenja među pokretnim dijelovima u takve svrhe i, iz istih razloga, još i čitavo područje </w:t>
      </w:r>
      <w:r w:rsidRPr="00C271C6"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>bezdodirnog brtvljenja</w:t>
      </w: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Također je posebno izdvojeno i brtvljenje mjehovima i </w:t>
      </w:r>
      <w:hyperlink r:id="rId4" w:tooltip="Membrana" w:history="1">
        <w:r w:rsidRPr="00C271C6">
          <w:rPr>
            <w:rFonts w:ascii="Arial" w:eastAsia="Times New Roman" w:hAnsi="Arial" w:cs="Arial"/>
            <w:color w:val="0645AD"/>
            <w:sz w:val="21"/>
            <w:lang w:eastAsia="hr-HR"/>
          </w:rPr>
          <w:t>membranama</w:t>
        </w:r>
      </w:hyperlink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iako ono često ima samo zaštitnu funkciju.</w:t>
      </w:r>
    </w:p>
    <w:p w:rsidR="00C271C6" w:rsidRPr="00C271C6" w:rsidRDefault="00C271C6" w:rsidP="00C271C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Brtvljenje među dijelovima koji miruju može se izvesti već navedenim mačinom bez brtava, uz prikladnu obradu dosjednih površina koja obuhvaća fino </w:t>
      </w:r>
      <w:hyperlink r:id="rId5" w:tooltip="Tokarenje" w:history="1">
        <w:r w:rsidRPr="00C271C6">
          <w:rPr>
            <w:rFonts w:ascii="Arial" w:eastAsia="Times New Roman" w:hAnsi="Arial" w:cs="Arial"/>
            <w:color w:val="0645AD"/>
            <w:sz w:val="21"/>
            <w:lang w:eastAsia="hr-HR"/>
          </w:rPr>
          <w:t>tokarenje</w:t>
        </w:r>
      </w:hyperlink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 </w:t>
      </w:r>
      <w:hyperlink r:id="rId6" w:tooltip="Brušenje" w:history="1">
        <w:r w:rsidRPr="00C271C6">
          <w:rPr>
            <w:rFonts w:ascii="Arial" w:eastAsia="Times New Roman" w:hAnsi="Arial" w:cs="Arial"/>
            <w:color w:val="0645AD"/>
            <w:sz w:val="21"/>
            <w:lang w:eastAsia="hr-HR"/>
          </w:rPr>
          <w:t>brušenje</w:t>
        </w:r>
      </w:hyperlink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i </w:t>
      </w:r>
      <w:hyperlink r:id="rId7" w:tooltip="Lepanje" w:history="1">
        <w:r w:rsidRPr="00C271C6">
          <w:rPr>
            <w:rFonts w:ascii="Arial" w:eastAsia="Times New Roman" w:hAnsi="Arial" w:cs="Arial"/>
            <w:color w:val="0645AD"/>
            <w:sz w:val="21"/>
            <w:lang w:eastAsia="hr-HR"/>
          </w:rPr>
          <w:t>lepanje</w:t>
        </w:r>
      </w:hyperlink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Prednosti takvog načina brtvljenja jesu mogućnost čestog rastavljanja i sastavljanja spojeva, pri čemu, kako nema brtve, nema ni mogućnosti njenog oštećivanja, niti opasnosti od međusobnog nepovoljnog djelovanja brtve i medija. Nedostatak ovog načina brtvenja jest potreba velikih steznih </w:t>
      </w:r>
      <w:hyperlink r:id="rId8" w:tooltip="Sila" w:history="1">
        <w:r w:rsidRPr="00C271C6">
          <w:rPr>
            <w:rFonts w:ascii="Arial" w:eastAsia="Times New Roman" w:hAnsi="Arial" w:cs="Arial"/>
            <w:color w:val="0645AD"/>
            <w:sz w:val="21"/>
            <w:lang w:eastAsia="hr-HR"/>
          </w:rPr>
          <w:t>sila</w:t>
        </w:r>
      </w:hyperlink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za sigurnost spoja.</w:t>
      </w:r>
    </w:p>
    <w:p w:rsidR="00C271C6" w:rsidRPr="00C271C6" w:rsidRDefault="00C271C6" w:rsidP="00C271C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Još jedan način brtvljenja među mirujućim dijelovima bez posebno izrađenih brtava jest kitanje. </w:t>
      </w:r>
      <w:hyperlink r:id="rId9" w:tooltip="Kit (materijal)" w:history="1">
        <w:r w:rsidRPr="00C271C6">
          <w:rPr>
            <w:rFonts w:ascii="Arial" w:eastAsia="Times New Roman" w:hAnsi="Arial" w:cs="Arial"/>
            <w:color w:val="0645AD"/>
            <w:sz w:val="21"/>
            <w:lang w:eastAsia="hr-HR"/>
          </w:rPr>
          <w:t>Kitovi</w:t>
        </w:r>
      </w:hyperlink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 koji se pri tome upotrebljavaju kao brtvila mogu biti različitog sastava. Pri tome se često upotrebljavaju i različiti ulošci.</w:t>
      </w:r>
    </w:p>
    <w:p w:rsidR="00C271C6" w:rsidRDefault="00C271C6" w:rsidP="00C271C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Brtva izrađene za dodirno brtvljenje među dijelovima koji miruju mogu se</w:t>
      </w:r>
    </w:p>
    <w:p w:rsidR="00C271C6" w:rsidRDefault="00C271C6" w:rsidP="00C271C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</w:pP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 </w:t>
      </w:r>
      <w:r w:rsidRPr="00C271C6"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>podijeliti na</w:t>
      </w:r>
      <w:r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>:</w:t>
      </w:r>
    </w:p>
    <w:p w:rsidR="00C271C6" w:rsidRDefault="00C271C6" w:rsidP="00C271C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</w:pPr>
      <w:r w:rsidRPr="00C271C6"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 xml:space="preserve"> plosnate,</w:t>
      </w:r>
    </w:p>
    <w:p w:rsidR="00C271C6" w:rsidRDefault="00C271C6" w:rsidP="00C271C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</w:pP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 </w:t>
      </w:r>
      <w:r w:rsidRPr="00C271C6"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 xml:space="preserve">profilne i </w:t>
      </w:r>
    </w:p>
    <w:p w:rsidR="00C271C6" w:rsidRDefault="00C271C6" w:rsidP="00C271C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C271C6"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>brtve za naglavke</w:t>
      </w: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 (kolčake).</w:t>
      </w:r>
    </w:p>
    <w:p w:rsidR="00C271C6" w:rsidRPr="00C271C6" w:rsidRDefault="00C271C6" w:rsidP="00C271C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hr-HR"/>
        </w:rPr>
      </w:pP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 Zbog naročitih zahtjeva koje moraju zadovoljavati, brtve za visoke </w:t>
      </w:r>
      <w:hyperlink r:id="rId10" w:tooltip="Tlak" w:history="1">
        <w:r w:rsidRPr="00C271C6">
          <w:rPr>
            <w:rFonts w:ascii="Arial" w:eastAsia="Times New Roman" w:hAnsi="Arial" w:cs="Arial"/>
            <w:color w:val="0645AD"/>
            <w:sz w:val="21"/>
            <w:lang w:eastAsia="hr-HR"/>
          </w:rPr>
          <w:t>tlakove</w:t>
        </w:r>
      </w:hyperlink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 xml:space="preserve"> ili vakuume razmatraju se posebno. Sve ove brtve imaju </w:t>
      </w:r>
      <w:r w:rsidRPr="00C271C6">
        <w:rPr>
          <w:rFonts w:ascii="Arial" w:eastAsia="Times New Roman" w:hAnsi="Arial" w:cs="Arial"/>
          <w:b/>
          <w:color w:val="202122"/>
          <w:sz w:val="21"/>
          <w:szCs w:val="21"/>
          <w:lang w:eastAsia="hr-HR"/>
        </w:rPr>
        <w:t>prstenasti oblik</w:t>
      </w:r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. Izrađuju se u komadu ili sastavljaju od traka. Sastavljanje traka se upotrebljava za brtvljenje rastavljivih spojeva, uglavnom s pomoću prirubnica na </w:t>
      </w:r>
      <w:hyperlink r:id="rId11" w:tooltip="Cijev" w:history="1">
        <w:r w:rsidRPr="00C271C6">
          <w:rPr>
            <w:rFonts w:ascii="Arial" w:eastAsia="Times New Roman" w:hAnsi="Arial" w:cs="Arial"/>
            <w:color w:val="0645AD"/>
            <w:sz w:val="21"/>
            <w:lang w:eastAsia="hr-HR"/>
          </w:rPr>
          <w:t>cijevima</w:t>
        </w:r>
      </w:hyperlink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zatim spojeva </w:t>
      </w:r>
      <w:hyperlink r:id="rId12" w:tooltip="Aparat" w:history="1">
        <w:r w:rsidRPr="00C271C6">
          <w:rPr>
            <w:rFonts w:ascii="Arial" w:eastAsia="Times New Roman" w:hAnsi="Arial" w:cs="Arial"/>
            <w:color w:val="0645AD"/>
            <w:sz w:val="21"/>
            <w:lang w:eastAsia="hr-HR"/>
          </w:rPr>
          <w:t>aparata</w:t>
        </w:r>
      </w:hyperlink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, spremnika (</w:t>
      </w:r>
      <w:hyperlink r:id="rId13" w:tooltip="Rezervoar" w:history="1">
        <w:r w:rsidRPr="00C271C6">
          <w:rPr>
            <w:rFonts w:ascii="Arial" w:eastAsia="Times New Roman" w:hAnsi="Arial" w:cs="Arial"/>
            <w:color w:val="0645AD"/>
            <w:sz w:val="21"/>
            <w:lang w:eastAsia="hr-HR"/>
          </w:rPr>
          <w:t>rezervoara</w:t>
        </w:r>
      </w:hyperlink>
      <w:r w:rsidRPr="00C271C6">
        <w:rPr>
          <w:rFonts w:ascii="Arial" w:eastAsia="Times New Roman" w:hAnsi="Arial" w:cs="Arial"/>
          <w:color w:val="202122"/>
          <w:sz w:val="21"/>
          <w:szCs w:val="21"/>
          <w:lang w:eastAsia="hr-HR"/>
        </w:rPr>
        <w:t>) i slično.</w:t>
      </w:r>
    </w:p>
    <w:p w:rsidR="0045690C" w:rsidRDefault="0045690C"/>
    <w:p w:rsidR="00872762" w:rsidRDefault="00872762"/>
    <w:p w:rsidR="00872762" w:rsidRDefault="00872762">
      <w:r>
        <w:rPr>
          <w:noProof/>
          <w:lang w:eastAsia="hr-HR"/>
        </w:rPr>
        <w:lastRenderedPageBreak/>
        <w:drawing>
          <wp:inline distT="0" distB="0" distL="0" distR="0">
            <wp:extent cx="2597578" cy="2419350"/>
            <wp:effectExtent l="19050" t="0" r="0" b="0"/>
            <wp:docPr id="3" name="Picture 3" descr="https://upload.wikimedia.org/wikipedia/commons/c/cb/O-ring_collec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c/cb/O-ring_collectio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400" cy="2421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hr-HR"/>
        </w:rPr>
        <w:drawing>
          <wp:inline distT="0" distB="0" distL="0" distR="0">
            <wp:extent cx="1895475" cy="2601632"/>
            <wp:effectExtent l="19050" t="0" r="9525" b="0"/>
            <wp:docPr id="6" name="Picture 6" descr="https://upload.wikimedia.org/wikipedia/commons/3/3f/Gask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pload.wikimedia.org/wikipedia/commons/3/3f/Gaskets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01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62" w:rsidRDefault="00872762"/>
    <w:p w:rsidR="00872762" w:rsidRDefault="00872762"/>
    <w:p w:rsidR="00872762" w:rsidRDefault="00872762">
      <w:r>
        <w:rPr>
          <w:noProof/>
          <w:lang w:eastAsia="hr-HR"/>
        </w:rPr>
        <w:drawing>
          <wp:inline distT="0" distB="0" distL="0" distR="0">
            <wp:extent cx="2609850" cy="2609850"/>
            <wp:effectExtent l="19050" t="0" r="0" b="0"/>
            <wp:docPr id="9" name="Picture 9" descr="https://upload.wikimedia.org/wikipedia/commons/thumb/f/f0/Mechanical_seal_part01.jpg/1024px-Mechanical_seal_part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pload.wikimedia.org/wikipedia/commons/thumb/f/f0/Mechanical_seal_part01.jpg/1024px-Mechanical_seal_part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8987" cy="2608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hr-HR"/>
        </w:rPr>
        <w:drawing>
          <wp:inline distT="0" distB="0" distL="0" distR="0">
            <wp:extent cx="2581275" cy="2042837"/>
            <wp:effectExtent l="19050" t="0" r="9525" b="0"/>
            <wp:docPr id="12" name="Picture 12" descr="https://upload.wikimedia.org/wikipedia/commons/thumb/3/37/Caulking.jpg/1280px-Caul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pload.wikimedia.org/wikipedia/commons/thumb/3/37/Caulking.jpg/1280px-Caulkin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422" cy="204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62" w:rsidRDefault="00872762"/>
    <w:p w:rsidR="00872762" w:rsidRDefault="00872762">
      <w:r>
        <w:rPr>
          <w:noProof/>
          <w:lang w:eastAsia="hr-HR"/>
        </w:rPr>
        <w:drawing>
          <wp:inline distT="0" distB="0" distL="0" distR="0">
            <wp:extent cx="2209800" cy="1657350"/>
            <wp:effectExtent l="19050" t="0" r="0" b="0"/>
            <wp:docPr id="15" name="Picture 15" descr="https://upload.wikimedia.org/wikipedia/commons/f/ff/PTFEse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upload.wikimedia.org/wikipedia/commons/f/ff/PTFEsee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069" cy="1656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  <w:lang w:eastAsia="hr-HR"/>
        </w:rPr>
        <w:drawing>
          <wp:inline distT="0" distB="0" distL="0" distR="0">
            <wp:extent cx="2828925" cy="2121694"/>
            <wp:effectExtent l="19050" t="0" r="9525" b="0"/>
            <wp:docPr id="18" name="Picture 18" descr="https://upload.wikimedia.org/wikipedia/commons/4/40/Compressed_fiber_joint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pload.wikimedia.org/wikipedia/commons/4/40/Compressed_fiber_jointing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990" cy="212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62" w:rsidRDefault="00872762"/>
    <w:p w:rsidR="00872762" w:rsidRDefault="00872762"/>
    <w:p w:rsidR="00872762" w:rsidRDefault="00872762">
      <w:r>
        <w:rPr>
          <w:noProof/>
          <w:lang w:eastAsia="hr-HR"/>
        </w:rPr>
        <w:drawing>
          <wp:inline distT="0" distB="0" distL="0" distR="0">
            <wp:extent cx="2381250" cy="1866900"/>
            <wp:effectExtent l="19050" t="0" r="0" b="0"/>
            <wp:docPr id="21" name="Picture 21" descr="https://upload.wikimedia.org/wikipedia/hr/thumb/9/96/Brtva_6.png/250px-Brtva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pload.wikimedia.org/wikipedia/hr/thumb/9/96/Brtva_6.png/250px-Brtva_6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62" w:rsidRDefault="00872762">
      <w:pPr>
        <w:rPr>
          <w:rFonts w:ascii="Arial" w:hAnsi="Arial" w:cs="Arial"/>
          <w:color w:val="202122"/>
          <w:sz w:val="19"/>
          <w:szCs w:val="19"/>
          <w:shd w:val="clear" w:color="auto" w:fill="F8F9FA"/>
        </w:rPr>
      </w:pPr>
      <w:r>
        <w:rPr>
          <w:rFonts w:ascii="Arial" w:hAnsi="Arial" w:cs="Arial"/>
          <w:color w:val="202122"/>
          <w:sz w:val="19"/>
          <w:szCs w:val="19"/>
          <w:shd w:val="clear" w:color="auto" w:fill="F8F9FA"/>
        </w:rPr>
        <w:t>Spoj </w:t>
      </w:r>
      <w:hyperlink r:id="rId21" w:tooltip="Cijev" w:history="1">
        <w:r>
          <w:rPr>
            <w:rStyle w:val="Hyperlink"/>
            <w:rFonts w:ascii="Arial" w:hAnsi="Arial" w:cs="Arial"/>
            <w:color w:val="0645AD"/>
            <w:sz w:val="19"/>
            <w:szCs w:val="19"/>
            <w:shd w:val="clear" w:color="auto" w:fill="F8F9FA"/>
          </w:rPr>
          <w:t>cijevi</w:t>
        </w:r>
      </w:hyperlink>
      <w:r>
        <w:rPr>
          <w:rFonts w:ascii="Arial" w:hAnsi="Arial" w:cs="Arial"/>
          <w:color w:val="202122"/>
          <w:sz w:val="19"/>
          <w:szCs w:val="19"/>
          <w:shd w:val="clear" w:color="auto" w:fill="F8F9FA"/>
        </w:rPr>
        <w:t> s naglavkom: a) spoj zabrtven prstenastom gumenom brtvom, b) spoj zabrtven podbijenom brtvom; 1. naglavak, 2. ravni kraj cijevi, 3. prstenasta brtva, odnosno masna pletenica, 4. </w:t>
      </w:r>
      <w:hyperlink r:id="rId22" w:tooltip="Olovo (element)" w:history="1">
        <w:r>
          <w:rPr>
            <w:rStyle w:val="Hyperlink"/>
            <w:rFonts w:ascii="Arial" w:hAnsi="Arial" w:cs="Arial"/>
            <w:color w:val="0645AD"/>
            <w:sz w:val="19"/>
            <w:szCs w:val="19"/>
            <w:shd w:val="clear" w:color="auto" w:fill="F8F9FA"/>
          </w:rPr>
          <w:t>olovo</w:t>
        </w:r>
      </w:hyperlink>
      <w:r>
        <w:rPr>
          <w:rFonts w:ascii="Arial" w:hAnsi="Arial" w:cs="Arial"/>
          <w:color w:val="202122"/>
          <w:sz w:val="19"/>
          <w:szCs w:val="19"/>
          <w:shd w:val="clear" w:color="auto" w:fill="F8F9FA"/>
        </w:rPr>
        <w:t> ili </w:t>
      </w:r>
      <w:hyperlink r:id="rId23" w:tooltip="Asfalt" w:history="1">
        <w:r>
          <w:rPr>
            <w:rStyle w:val="Hyperlink"/>
            <w:rFonts w:ascii="Arial" w:hAnsi="Arial" w:cs="Arial"/>
            <w:color w:val="0645AD"/>
            <w:sz w:val="19"/>
            <w:szCs w:val="19"/>
            <w:shd w:val="clear" w:color="auto" w:fill="F8F9FA"/>
          </w:rPr>
          <w:t>asfalt</w:t>
        </w:r>
      </w:hyperlink>
      <w:r>
        <w:rPr>
          <w:rFonts w:ascii="Arial" w:hAnsi="Arial" w:cs="Arial"/>
          <w:color w:val="202122"/>
          <w:sz w:val="19"/>
          <w:szCs w:val="19"/>
          <w:shd w:val="clear" w:color="auto" w:fill="F8F9FA"/>
        </w:rPr>
        <w:t>.</w:t>
      </w:r>
    </w:p>
    <w:p w:rsidR="00872762" w:rsidRDefault="00872762">
      <w:pPr>
        <w:rPr>
          <w:rFonts w:ascii="Arial" w:hAnsi="Arial" w:cs="Arial"/>
          <w:color w:val="202122"/>
          <w:sz w:val="19"/>
          <w:szCs w:val="19"/>
          <w:shd w:val="clear" w:color="auto" w:fill="F8F9FA"/>
        </w:rPr>
      </w:pPr>
    </w:p>
    <w:p w:rsidR="00872762" w:rsidRDefault="00872762">
      <w:pPr>
        <w:rPr>
          <w:rFonts w:ascii="Arial" w:hAnsi="Arial" w:cs="Arial"/>
          <w:color w:val="202122"/>
          <w:sz w:val="19"/>
          <w:szCs w:val="19"/>
          <w:shd w:val="clear" w:color="auto" w:fill="F8F9FA"/>
        </w:rPr>
      </w:pPr>
    </w:p>
    <w:p w:rsidR="00872762" w:rsidRDefault="00872762">
      <w:pPr>
        <w:rPr>
          <w:rFonts w:ascii="Arial" w:hAnsi="Arial" w:cs="Arial"/>
          <w:color w:val="202122"/>
          <w:sz w:val="19"/>
          <w:szCs w:val="19"/>
          <w:shd w:val="clear" w:color="auto" w:fill="F8F9FA"/>
        </w:rPr>
      </w:pPr>
    </w:p>
    <w:p w:rsidR="00872762" w:rsidRDefault="00872762">
      <w:r>
        <w:rPr>
          <w:noProof/>
          <w:lang w:eastAsia="hr-HR"/>
        </w:rPr>
        <w:drawing>
          <wp:inline distT="0" distB="0" distL="0" distR="0">
            <wp:extent cx="4762500" cy="4438650"/>
            <wp:effectExtent l="19050" t="0" r="0" b="0"/>
            <wp:docPr id="24" name="Picture 24" descr="https://upload.wikimedia.org/wikipedia/commons/8/8b/Bmw-telesco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upload.wikimedia.org/wikipedia/commons/8/8b/Bmw-telescopic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762" w:rsidRPr="00872762" w:rsidRDefault="00872762">
      <w:pPr>
        <w:rPr>
          <w:color w:val="000000" w:themeColor="text1"/>
        </w:rPr>
      </w:pPr>
      <w:hyperlink r:id="rId25" w:tooltip="" w:history="1">
        <w:r w:rsidRPr="00872762">
          <w:rPr>
            <w:rStyle w:val="Hyperlink"/>
            <w:rFonts w:ascii="Arial" w:hAnsi="Arial" w:cs="Arial"/>
            <w:color w:val="000000" w:themeColor="text1"/>
            <w:sz w:val="19"/>
            <w:szCs w:val="19"/>
            <w:shd w:val="clear" w:color="auto" w:fill="F8F9FA"/>
          </w:rPr>
          <w:t>Membranska brtva</w:t>
        </w:r>
      </w:hyperlink>
      <w:r w:rsidRPr="00872762">
        <w:rPr>
          <w:rFonts w:ascii="Arial" w:hAnsi="Arial" w:cs="Arial"/>
          <w:color w:val="000000" w:themeColor="text1"/>
          <w:sz w:val="19"/>
          <w:szCs w:val="19"/>
          <w:shd w:val="clear" w:color="auto" w:fill="F8F9FA"/>
        </w:rPr>
        <w:t> na </w:t>
      </w:r>
      <w:hyperlink r:id="rId26" w:tooltip="Motocikl" w:history="1">
        <w:r w:rsidRPr="00872762">
          <w:rPr>
            <w:rStyle w:val="Hyperlink"/>
            <w:rFonts w:ascii="Arial" w:hAnsi="Arial" w:cs="Arial"/>
            <w:color w:val="000000" w:themeColor="text1"/>
            <w:sz w:val="19"/>
            <w:szCs w:val="19"/>
            <w:shd w:val="clear" w:color="auto" w:fill="F8F9FA"/>
          </w:rPr>
          <w:t>motociklu</w:t>
        </w:r>
      </w:hyperlink>
      <w:r w:rsidRPr="00872762">
        <w:rPr>
          <w:rFonts w:ascii="Arial" w:hAnsi="Arial" w:cs="Arial"/>
          <w:color w:val="000000" w:themeColor="text1"/>
          <w:sz w:val="19"/>
          <w:szCs w:val="19"/>
          <w:shd w:val="clear" w:color="auto" w:fill="F8F9FA"/>
        </w:rPr>
        <w:t>.</w:t>
      </w:r>
    </w:p>
    <w:sectPr w:rsidR="00872762" w:rsidRPr="00872762" w:rsidSect="00456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71C6"/>
    <w:rsid w:val="0045690C"/>
    <w:rsid w:val="0083168F"/>
    <w:rsid w:val="00872762"/>
    <w:rsid w:val="00C27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0C"/>
  </w:style>
  <w:style w:type="paragraph" w:styleId="Heading2">
    <w:name w:val="heading 2"/>
    <w:basedOn w:val="Normal"/>
    <w:link w:val="Heading2Char"/>
    <w:uiPriority w:val="9"/>
    <w:qFormat/>
    <w:rsid w:val="00C271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271C6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mw-headline">
    <w:name w:val="mw-headline"/>
    <w:basedOn w:val="DefaultParagraphFont"/>
    <w:rsid w:val="00C271C6"/>
  </w:style>
  <w:style w:type="character" w:customStyle="1" w:styleId="mw-editsection">
    <w:name w:val="mw-editsection"/>
    <w:basedOn w:val="DefaultParagraphFont"/>
    <w:rsid w:val="00C271C6"/>
  </w:style>
  <w:style w:type="character" w:customStyle="1" w:styleId="mw-editsection-bracket">
    <w:name w:val="mw-editsection-bracket"/>
    <w:basedOn w:val="DefaultParagraphFont"/>
    <w:rsid w:val="00C271C6"/>
  </w:style>
  <w:style w:type="character" w:styleId="Hyperlink">
    <w:name w:val="Hyperlink"/>
    <w:basedOn w:val="DefaultParagraphFont"/>
    <w:uiPriority w:val="99"/>
    <w:semiHidden/>
    <w:unhideWhenUsed/>
    <w:rsid w:val="00C271C6"/>
    <w:rPr>
      <w:color w:val="0000FF"/>
      <w:u w:val="single"/>
    </w:rPr>
  </w:style>
  <w:style w:type="character" w:customStyle="1" w:styleId="mw-editsection-divider">
    <w:name w:val="mw-editsection-divider"/>
    <w:basedOn w:val="DefaultParagraphFont"/>
    <w:rsid w:val="00C271C6"/>
  </w:style>
  <w:style w:type="paragraph" w:styleId="NormalWeb">
    <w:name w:val="Normal (Web)"/>
    <w:basedOn w:val="Normal"/>
    <w:uiPriority w:val="99"/>
    <w:semiHidden/>
    <w:unhideWhenUsed/>
    <w:rsid w:val="00C2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1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wikipedia.org/wiki/Sila" TargetMode="External"/><Relationship Id="rId13" Type="http://schemas.openxmlformats.org/officeDocument/2006/relationships/hyperlink" Target="https://hr.wikipedia.org/wiki/Rezervoar" TargetMode="External"/><Relationship Id="rId18" Type="http://schemas.openxmlformats.org/officeDocument/2006/relationships/image" Target="media/image5.jpeg"/><Relationship Id="rId26" Type="http://schemas.openxmlformats.org/officeDocument/2006/relationships/hyperlink" Target="https://hr.wikipedia.org/wiki/Motocik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hr.wikipedia.org/wiki/Cijev" TargetMode="External"/><Relationship Id="rId7" Type="http://schemas.openxmlformats.org/officeDocument/2006/relationships/hyperlink" Target="https://hr.wikipedia.org/wiki/Lepanje" TargetMode="External"/><Relationship Id="rId12" Type="http://schemas.openxmlformats.org/officeDocument/2006/relationships/hyperlink" Target="https://hr.wikipedia.org/wiki/Aparat" TargetMode="External"/><Relationship Id="rId17" Type="http://schemas.openxmlformats.org/officeDocument/2006/relationships/image" Target="media/image4.jpeg"/><Relationship Id="rId25" Type="http://schemas.openxmlformats.org/officeDocument/2006/relationships/hyperlink" Target="https://hr.wikipedia.org/wiki/Membranska_brtva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https://hr.wikipedia.org/wiki/Bru%C5%A1enje" TargetMode="External"/><Relationship Id="rId11" Type="http://schemas.openxmlformats.org/officeDocument/2006/relationships/hyperlink" Target="https://hr.wikipedia.org/wiki/Cijev" TargetMode="External"/><Relationship Id="rId24" Type="http://schemas.openxmlformats.org/officeDocument/2006/relationships/image" Target="media/image8.jpeg"/><Relationship Id="rId5" Type="http://schemas.openxmlformats.org/officeDocument/2006/relationships/hyperlink" Target="https://hr.wikipedia.org/wiki/Tokarenje" TargetMode="External"/><Relationship Id="rId15" Type="http://schemas.openxmlformats.org/officeDocument/2006/relationships/image" Target="media/image2.jpeg"/><Relationship Id="rId23" Type="http://schemas.openxmlformats.org/officeDocument/2006/relationships/hyperlink" Target="https://hr.wikipedia.org/wiki/Asfal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r.wikipedia.org/wiki/Tlak" TargetMode="External"/><Relationship Id="rId19" Type="http://schemas.openxmlformats.org/officeDocument/2006/relationships/image" Target="media/image6.jpeg"/><Relationship Id="rId4" Type="http://schemas.openxmlformats.org/officeDocument/2006/relationships/hyperlink" Target="https://hr.wikipedia.org/wiki/Membrana" TargetMode="External"/><Relationship Id="rId9" Type="http://schemas.openxmlformats.org/officeDocument/2006/relationships/hyperlink" Target="https://hr.wikipedia.org/wiki/Kit_(materijal)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hr.wikipedia.org/wiki/Olovo_(element)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2</cp:revision>
  <dcterms:created xsi:type="dcterms:W3CDTF">2021-04-29T06:44:00Z</dcterms:created>
  <dcterms:modified xsi:type="dcterms:W3CDTF">2021-04-29T06:58:00Z</dcterms:modified>
</cp:coreProperties>
</file>