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6A" w:rsidRDefault="00A70E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Ponavljanje gradiva – NASELJA HRVATSKE</w:t>
      </w:r>
    </w:p>
    <w:p w:rsidR="00A70EC5" w:rsidRDefault="00A70EC5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Upute za rad: </w:t>
      </w:r>
      <w:r w:rsidR="007E4DD3">
        <w:rPr>
          <w:b/>
          <w:bCs/>
          <w:i/>
          <w:iCs/>
          <w:color w:val="FF0000"/>
          <w:sz w:val="24"/>
          <w:szCs w:val="24"/>
        </w:rPr>
        <w:t xml:space="preserve">U nastavku se nalaze pitanja za ponavljanje nastavne cjeline – NASELJA HRVATSKE. </w:t>
      </w:r>
      <w:r>
        <w:rPr>
          <w:b/>
          <w:bCs/>
          <w:i/>
          <w:iCs/>
          <w:color w:val="FF0000"/>
          <w:sz w:val="24"/>
          <w:szCs w:val="24"/>
        </w:rPr>
        <w:t>Svoje odgovore zapišite u bilježnicu do slijedećeg sata.</w:t>
      </w:r>
    </w:p>
    <w:p w:rsidR="00A70EC5" w:rsidRDefault="00A70EC5">
      <w:pPr>
        <w:rPr>
          <w:b/>
          <w:bCs/>
          <w:i/>
          <w:iCs/>
          <w:color w:val="FF0000"/>
          <w:sz w:val="24"/>
          <w:szCs w:val="24"/>
        </w:rPr>
      </w:pPr>
    </w:p>
    <w:p w:rsidR="00A70EC5" w:rsidRDefault="003D4230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Navedi vrste naselja u Republici Hrvatskoj.</w:t>
      </w:r>
    </w:p>
    <w:p w:rsidR="003D4230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Pojasni teritorijalno upravni ustroj Hrvatske.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naselja u Hrvatskoj prema popisu st. 2011. god. ima status seoskog a koliko status gradskog naselja?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 kojim prostorima Hrvatske su najveća a u kojima najmanja sela?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Navedi 3 osnovna tipa seoskih naselja i opiši ih.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Navedi 2 tipa seoskih krajolika </w:t>
      </w:r>
      <w:r w:rsidR="006A6CB6">
        <w:rPr>
          <w:sz w:val="24"/>
          <w:szCs w:val="24"/>
        </w:rPr>
        <w:t>i</w:t>
      </w:r>
      <w:r>
        <w:rPr>
          <w:sz w:val="24"/>
          <w:szCs w:val="24"/>
        </w:rPr>
        <w:t xml:space="preserve"> objasni ih.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Koji sektori djelatnosti prevladavaju u gradu?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Navedi kriterije koje mora neko naselje zadovoljiti da bi dobilo status grada.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Tko je izgradio prvu urbanu mrežu u Hrvatskoj i navedi primjere?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Kada i zašto dolazi do naglog razvoja gradova u Hrvatskoj?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je gravitacijsko područje grada ili nodalna regija?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Kakav je urbani sustav Hrvatske?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Pojasni hijerahiju hrvatskih gradova.</w:t>
      </w:r>
    </w:p>
    <w:p w:rsidR="007E4DD3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je to stupanj urbanizacije i kakav je u Hrvatskoj prema popisu 2011. god.?</w:t>
      </w:r>
    </w:p>
    <w:p w:rsidR="007E4DD3" w:rsidRPr="00A70EC5" w:rsidRDefault="007E4DD3" w:rsidP="00A70EC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Navedi makroregionalne centre u Hrvatskoj. Pojasni njihove granice i utjecaj na okolni prostor.</w:t>
      </w:r>
    </w:p>
    <w:sectPr w:rsidR="007E4DD3" w:rsidRPr="00A70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85B"/>
    <w:multiLevelType w:val="hybridMultilevel"/>
    <w:tmpl w:val="4A4E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1FAB"/>
    <w:multiLevelType w:val="hybridMultilevel"/>
    <w:tmpl w:val="E74A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C5"/>
    <w:rsid w:val="003D4230"/>
    <w:rsid w:val="0048386A"/>
    <w:rsid w:val="006A6CB6"/>
    <w:rsid w:val="007E4DD3"/>
    <w:rsid w:val="00A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E307"/>
  <w15:chartTrackingRefBased/>
  <w15:docId w15:val="{8F888ECC-B7DD-47FA-A1B1-F14301B3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Loncar</dc:creator>
  <cp:keywords/>
  <dc:description/>
  <cp:lastModifiedBy>Ruzica Loncar</cp:lastModifiedBy>
  <cp:revision>3</cp:revision>
  <dcterms:created xsi:type="dcterms:W3CDTF">2020-05-03T19:15:00Z</dcterms:created>
  <dcterms:modified xsi:type="dcterms:W3CDTF">2020-05-03T19:53:00Z</dcterms:modified>
</cp:coreProperties>
</file>