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A9" w:rsidRPr="00B33CBF" w:rsidRDefault="00B33CBF">
      <w:pPr>
        <w:rPr>
          <w:b/>
          <w:sz w:val="28"/>
          <w:szCs w:val="28"/>
        </w:rPr>
      </w:pPr>
      <w:r w:rsidRPr="00B33CBF">
        <w:rPr>
          <w:b/>
          <w:sz w:val="28"/>
          <w:szCs w:val="28"/>
        </w:rPr>
        <w:t>Uređaji za podmazivanje</w:t>
      </w:r>
    </w:p>
    <w:p w:rsidR="00B33CBF" w:rsidRDefault="00B33CBF"/>
    <w:p w:rsidR="00B33CBF" w:rsidRDefault="00B33CBF"/>
    <w:p w:rsidR="00B33CBF" w:rsidRDefault="00B33CBF">
      <w:r>
        <w:rPr>
          <w:noProof/>
          <w:lang w:eastAsia="hr-HR"/>
        </w:rPr>
        <w:drawing>
          <wp:inline distT="0" distB="0" distL="0" distR="0">
            <wp:extent cx="2371725" cy="2371725"/>
            <wp:effectExtent l="19050" t="0" r="9525" b="0"/>
            <wp:docPr id="2" name="Picture 1" descr="Mazalica i glava mazalice za podmazivanje - Agropartner DOO Novi 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alica i glava mazalice za podmazivanje - Agropartner DOO Novi Sa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r-HR"/>
        </w:rPr>
        <w:drawing>
          <wp:inline distT="0" distB="0" distL="0" distR="0">
            <wp:extent cx="2505075" cy="2505075"/>
            <wp:effectExtent l="0" t="0" r="0" b="0"/>
            <wp:docPr id="4" name="Picture 4" descr="Tlačne mazalice za podmazivanje ležajeva sa uljem i ma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lačne mazalice za podmazivanje ležajeva sa uljem i mas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CBF" w:rsidRDefault="00B33CBF">
      <w:r>
        <w:t>Mazalice</w:t>
      </w:r>
      <w:r>
        <w:tab/>
      </w:r>
      <w:r>
        <w:tab/>
      </w:r>
      <w:r>
        <w:tab/>
      </w:r>
      <w:r>
        <w:tab/>
      </w:r>
      <w:r>
        <w:tab/>
        <w:t>Centralno podmazivanje</w:t>
      </w:r>
    </w:p>
    <w:p w:rsidR="00B33CBF" w:rsidRDefault="00B33CBF"/>
    <w:p w:rsidR="00B33CBF" w:rsidRDefault="00B33CBF">
      <w:r>
        <w:rPr>
          <w:noProof/>
          <w:lang w:eastAsia="hr-HR"/>
        </w:rPr>
        <w:drawing>
          <wp:inline distT="0" distB="0" distL="0" distR="0">
            <wp:extent cx="2743200" cy="970156"/>
            <wp:effectExtent l="19050" t="0" r="0" b="0"/>
            <wp:docPr id="7" name="Picture 7" descr="Pressol 12363 potisna mazalica 150 ml mehanički - Sredstva za podmazivanje  - 811339 - Megashop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ssol 12363 potisna mazalica 150 ml mehanički - Sredstva za podmazivanje  - 811339 - Megashop.h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93" cy="96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hr-HR"/>
        </w:rPr>
        <w:drawing>
          <wp:inline distT="0" distB="0" distL="0" distR="0">
            <wp:extent cx="1724025" cy="1724025"/>
            <wp:effectExtent l="19050" t="0" r="9525" b="0"/>
            <wp:docPr id="10" name="Picture 10" descr="Ručna mazalica | Top Al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učna mazalica | Top Alat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CBF" w:rsidRDefault="00B33CBF">
      <w:r>
        <w:t>Tlačna mazalica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Ručna mazaliva</w:t>
      </w:r>
    </w:p>
    <w:p w:rsidR="00B33CBF" w:rsidRDefault="00B33CBF"/>
    <w:p w:rsidR="00B33CBF" w:rsidRDefault="00B33CBF">
      <w:r>
        <w:rPr>
          <w:noProof/>
          <w:lang w:eastAsia="hr-HR"/>
        </w:rPr>
        <w:drawing>
          <wp:inline distT="0" distB="0" distL="0" distR="0">
            <wp:extent cx="4905375" cy="1626718"/>
            <wp:effectExtent l="19050" t="0" r="9525" b="0"/>
            <wp:docPr id="13" name="Picture 13" descr="Sustavi za centralno podmazivanje Bijur Delimon – KNEZ INT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stavi za centralno podmazivanje Bijur Delimon – KNEZ INTE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62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CBF" w:rsidRDefault="00B33CBF">
      <w:r>
        <w:t>Uređaji za centralno podmazivanje (Sisaljke)</w:t>
      </w:r>
    </w:p>
    <w:p w:rsidR="00B33CBF" w:rsidRDefault="00B33CBF"/>
    <w:p w:rsidR="00B33CBF" w:rsidRDefault="00B33CBF">
      <w:r>
        <w:rPr>
          <w:noProof/>
          <w:lang w:eastAsia="hr-HR"/>
        </w:rPr>
        <w:drawing>
          <wp:inline distT="0" distB="0" distL="0" distR="0">
            <wp:extent cx="2133600" cy="2143125"/>
            <wp:effectExtent l="19050" t="0" r="0" b="0"/>
            <wp:docPr id="16" name="Picture 16" descr="Sistemi za centralno podmazi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istemi za centralno podmazivanj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CBF" w:rsidRDefault="00B33CBF">
      <w:r>
        <w:t>Sustav za centralno podmazivanje</w:t>
      </w:r>
    </w:p>
    <w:p w:rsidR="00B33CBF" w:rsidRDefault="00B33CBF"/>
    <w:p w:rsidR="00B33CBF" w:rsidRDefault="00B33CBF"/>
    <w:p w:rsidR="00B33CBF" w:rsidRDefault="00B33CBF"/>
    <w:sectPr w:rsidR="00B33CBF" w:rsidSect="00D4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CBF"/>
    <w:rsid w:val="009B4AFD"/>
    <w:rsid w:val="00B33CBF"/>
    <w:rsid w:val="00D4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</cp:revision>
  <dcterms:created xsi:type="dcterms:W3CDTF">2021-05-06T06:55:00Z</dcterms:created>
  <dcterms:modified xsi:type="dcterms:W3CDTF">2021-05-06T07:09:00Z</dcterms:modified>
</cp:coreProperties>
</file>