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038" w:rsidRDefault="00E369FB">
      <w:r>
        <w:t xml:space="preserve">Nastavna jedinica: </w:t>
      </w:r>
      <w:r w:rsidR="00E20DCD" w:rsidRPr="00392DB0">
        <w:rPr>
          <w:b/>
          <w:bCs/>
        </w:rPr>
        <w:t>Postavljanje armature u voćnjaku i vinogradu</w:t>
      </w:r>
    </w:p>
    <w:p w:rsidR="00E20DCD" w:rsidRPr="001A44CC" w:rsidRDefault="00E20DCD">
      <w:pPr>
        <w:rPr>
          <w:b/>
          <w:bCs/>
        </w:rPr>
      </w:pPr>
      <w:r>
        <w:t xml:space="preserve">Ishod: </w:t>
      </w:r>
      <w:r w:rsidRPr="001A44CC">
        <w:rPr>
          <w:b/>
          <w:bCs/>
        </w:rPr>
        <w:t>Nabrojati što čini armaturu</w:t>
      </w:r>
    </w:p>
    <w:p w:rsidR="00E20DCD" w:rsidRPr="001A44CC" w:rsidRDefault="00E20DCD">
      <w:pPr>
        <w:rPr>
          <w:b/>
          <w:bCs/>
        </w:rPr>
      </w:pPr>
      <w:r w:rsidRPr="001A44CC">
        <w:rPr>
          <w:b/>
          <w:bCs/>
        </w:rPr>
        <w:t xml:space="preserve">            Opisati armaturu</w:t>
      </w:r>
    </w:p>
    <w:p w:rsidR="00E369FB" w:rsidRPr="001A44CC" w:rsidRDefault="00E20DCD">
      <w:pPr>
        <w:rPr>
          <w:b/>
          <w:bCs/>
        </w:rPr>
      </w:pPr>
      <w:r w:rsidRPr="001A44CC">
        <w:rPr>
          <w:b/>
          <w:bCs/>
        </w:rPr>
        <w:t xml:space="preserve">            Objasniti kada i kako se postavlja</w:t>
      </w:r>
    </w:p>
    <w:p w:rsidR="002D6B9D" w:rsidRDefault="002D6B9D">
      <w:r>
        <w:t>Danas morate proučiti sadržaj pdf dokumenta u kojem se nalazi opis armature u vinogradu. Nakon što sve proučite potrebno je odgovoriti na određena pitanja, odgovore zapisujete u bilježnicu i postavljate ih na forum kako bi ih pregledala.</w:t>
      </w:r>
    </w:p>
    <w:p w:rsidR="002D6B9D" w:rsidRDefault="002D6B9D">
      <w:bookmarkStart w:id="0" w:name="_GoBack"/>
      <w:bookmarkEnd w:id="0"/>
    </w:p>
    <w:p w:rsidR="00E369FB" w:rsidRDefault="00043110"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5" o:title=""/>
          </v:shape>
          <o:OLEObject Type="Embed" ProgID="AcroExch.Document.DC" ShapeID="_x0000_i1025" DrawAspect="Icon" ObjectID="_1646134410" r:id="rId6"/>
        </w:object>
      </w:r>
      <w:r>
        <w:t xml:space="preserve">          </w:t>
      </w:r>
    </w:p>
    <w:p w:rsidR="002D6B9D" w:rsidRDefault="00392DB0">
      <w:r>
        <w:t xml:space="preserve">Armaturu u voćnjacima također čine stupci, nešto većih dimenzija nego u vinogradu, i armaturu čine jednostruki redovi žica. Svi voćnjaci ne moraju imati armaturu, armatura se postavlja u voćnjacima koje želimo formirati u obliku </w:t>
      </w:r>
      <w:proofErr w:type="spellStart"/>
      <w:r>
        <w:t>palmeta</w:t>
      </w:r>
      <w:proofErr w:type="spellEnd"/>
      <w:r>
        <w:t xml:space="preserve">. Armatura u voćnjacima koji su formirani kao </w:t>
      </w:r>
      <w:proofErr w:type="spellStart"/>
      <w:r>
        <w:t>palmete</w:t>
      </w:r>
      <w:proofErr w:type="spellEnd"/>
      <w:r>
        <w:t xml:space="preserve"> i nalaze se na vegetativnoj podlozi ostaje trajno, za vrijeme trajanja cijeloga života voćke. Armatura u voćnjacima na generativnim podlogama formiranim kao </w:t>
      </w:r>
      <w:proofErr w:type="spellStart"/>
      <w:r>
        <w:t>palmete</w:t>
      </w:r>
      <w:proofErr w:type="spellEnd"/>
      <w:r>
        <w:t>, ostaje u voćnjaku dok se ne formira uzgojni oblik, onda se uklanja.</w:t>
      </w:r>
    </w:p>
    <w:p w:rsidR="00392DB0" w:rsidRDefault="00392DB0">
      <w:r>
        <w:t>Pitanja:</w:t>
      </w:r>
    </w:p>
    <w:p w:rsidR="00392DB0" w:rsidRDefault="00392DB0" w:rsidP="00392DB0">
      <w:pPr>
        <w:pStyle w:val="Odlomakpopisa"/>
        <w:numPr>
          <w:ilvl w:val="0"/>
          <w:numId w:val="1"/>
        </w:numPr>
      </w:pPr>
      <w:r>
        <w:t>Što čini armaturu u voćnjaku, a što u vinogradu?</w:t>
      </w:r>
    </w:p>
    <w:p w:rsidR="00392DB0" w:rsidRDefault="00392DB0" w:rsidP="00392DB0">
      <w:pPr>
        <w:pStyle w:val="Odlomakpopisa"/>
        <w:numPr>
          <w:ilvl w:val="0"/>
          <w:numId w:val="1"/>
        </w:numPr>
      </w:pPr>
      <w:r>
        <w:t>Od kakvog materijala mogu biti stupci?</w:t>
      </w:r>
    </w:p>
    <w:p w:rsidR="00392DB0" w:rsidRDefault="00392DB0" w:rsidP="00392DB0">
      <w:pPr>
        <w:pStyle w:val="Odlomakpopisa"/>
        <w:numPr>
          <w:ilvl w:val="0"/>
          <w:numId w:val="1"/>
        </w:numPr>
      </w:pPr>
      <w:r>
        <w:t>Od kakvog materijala može biti žica?</w:t>
      </w:r>
    </w:p>
    <w:p w:rsidR="00392DB0" w:rsidRDefault="00392DB0" w:rsidP="00392DB0">
      <w:pPr>
        <w:pStyle w:val="Odlomakpopisa"/>
        <w:numPr>
          <w:ilvl w:val="0"/>
          <w:numId w:val="1"/>
        </w:numPr>
      </w:pPr>
      <w:r>
        <w:t>Što je sidrenje stupaca?</w:t>
      </w:r>
    </w:p>
    <w:p w:rsidR="00392DB0" w:rsidRDefault="00392DB0" w:rsidP="00392DB0">
      <w:pPr>
        <w:pStyle w:val="Odlomakpopisa"/>
        <w:numPr>
          <w:ilvl w:val="0"/>
          <w:numId w:val="1"/>
        </w:numPr>
      </w:pPr>
      <w:r>
        <w:t>Koji stupci u voćnjaku i vinogradu trebaju biti najveći i zašto?</w:t>
      </w:r>
    </w:p>
    <w:p w:rsidR="00392DB0" w:rsidRDefault="00392DB0" w:rsidP="00392DB0">
      <w:pPr>
        <w:pStyle w:val="Odlomakpopisa"/>
        <w:numPr>
          <w:ilvl w:val="0"/>
          <w:numId w:val="1"/>
        </w:numPr>
      </w:pPr>
      <w:r>
        <w:t>Zašto služi gorički klip?</w:t>
      </w:r>
    </w:p>
    <w:p w:rsidR="00E369FB" w:rsidRDefault="002D6B9D">
      <w:r>
        <w:t>Zanimljivosti:</w:t>
      </w:r>
    </w:p>
    <w:p w:rsidR="00E20DCD" w:rsidRDefault="00582D78">
      <w:hyperlink r:id="rId7" w:history="1">
        <w:r w:rsidR="00E20DCD" w:rsidRPr="00A340D6">
          <w:rPr>
            <w:rStyle w:val="Hiperveza"/>
          </w:rPr>
          <w:t>http://pinova.hr/hr_HR/baza-znanja/vinogradarstvo/agrotehnika-vinograda/armatura-u-vinogradu</w:t>
        </w:r>
      </w:hyperlink>
      <w:r w:rsidR="00E20DCD">
        <w:t xml:space="preserve"> </w:t>
      </w:r>
    </w:p>
    <w:p w:rsidR="00E20DCD" w:rsidRDefault="00582D78">
      <w:hyperlink r:id="rId8" w:history="1">
        <w:r w:rsidR="00E20DCD" w:rsidRPr="00A340D6">
          <w:rPr>
            <w:rStyle w:val="Hiperveza"/>
          </w:rPr>
          <w:t>https://www.agroklub.com/vinogradarstvo/opremanje-vinograda-s-vinogradarskom-armaturom/4438/</w:t>
        </w:r>
      </w:hyperlink>
      <w:r w:rsidR="00E20DCD">
        <w:t xml:space="preserve"> </w:t>
      </w:r>
    </w:p>
    <w:sectPr w:rsidR="00E20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211B0"/>
    <w:multiLevelType w:val="hybridMultilevel"/>
    <w:tmpl w:val="B19EAE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9FB"/>
    <w:rsid w:val="00043110"/>
    <w:rsid w:val="00096038"/>
    <w:rsid w:val="001A44CC"/>
    <w:rsid w:val="002D6B9D"/>
    <w:rsid w:val="00392DB0"/>
    <w:rsid w:val="00582D78"/>
    <w:rsid w:val="00E20DCD"/>
    <w:rsid w:val="00E3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5E5A3-95B9-4A6A-A968-4F2D7A25D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20DC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20DCD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392D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roklub.com/vinogradarstvo/opremanje-vinograda-s-vinogradarskom-armaturom/4438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inova.hr/hr_HR/baza-znanja/vinogradarstvo/agrotehnika-vinograda/armatura-u-vinogra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Asić</dc:creator>
  <cp:keywords/>
  <dc:description/>
  <cp:lastModifiedBy>Jasna Asić</cp:lastModifiedBy>
  <cp:revision>5</cp:revision>
  <dcterms:created xsi:type="dcterms:W3CDTF">2020-03-17T16:47:00Z</dcterms:created>
  <dcterms:modified xsi:type="dcterms:W3CDTF">2020-03-19T13:47:00Z</dcterms:modified>
</cp:coreProperties>
</file>