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26C" w:rsidRDefault="0062526C" w:rsidP="0062526C">
      <w:pPr>
        <w:spacing w:before="0" w:after="0"/>
        <w:ind w:left="0" w:firstLine="0"/>
        <w:jc w:val="center"/>
        <w:rPr>
          <w:rFonts w:asciiTheme="minorHAnsi" w:hAnsiTheme="minorHAnsi"/>
          <w:lang w:val="hr-HR"/>
        </w:rPr>
      </w:pPr>
    </w:p>
    <w:p w:rsidR="00C66AEC" w:rsidRDefault="00C66AEC" w:rsidP="0062526C">
      <w:pPr>
        <w:spacing w:before="0" w:after="0"/>
        <w:ind w:left="0" w:firstLine="0"/>
        <w:jc w:val="center"/>
        <w:rPr>
          <w:rFonts w:asciiTheme="minorHAnsi" w:hAnsiTheme="minorHAnsi"/>
          <w:lang w:val="hr-HR"/>
        </w:rPr>
      </w:pPr>
    </w:p>
    <w:p w:rsidR="0062526C" w:rsidRDefault="0062526C" w:rsidP="0062526C">
      <w:pPr>
        <w:spacing w:before="0" w:after="0"/>
        <w:ind w:left="0" w:firstLine="0"/>
        <w:jc w:val="center"/>
        <w:rPr>
          <w:rFonts w:asciiTheme="minorHAnsi" w:hAnsiTheme="minorHAnsi"/>
          <w:lang w:val="hr-HR"/>
        </w:rPr>
      </w:pPr>
    </w:p>
    <w:p w:rsidR="0062526C" w:rsidRDefault="0062526C" w:rsidP="0062526C">
      <w:pPr>
        <w:spacing w:before="0" w:after="0"/>
        <w:ind w:left="0" w:firstLine="0"/>
        <w:jc w:val="center"/>
        <w:rPr>
          <w:rFonts w:asciiTheme="minorHAnsi" w:hAnsiTheme="minorHAnsi"/>
          <w:lang w:val="hr-HR"/>
        </w:rPr>
      </w:pPr>
    </w:p>
    <w:p w:rsidR="001B5D6F" w:rsidRDefault="00415A8D" w:rsidP="0062526C">
      <w:pPr>
        <w:spacing w:before="0" w:after="0"/>
        <w:ind w:left="0" w:firstLine="708"/>
        <w:jc w:val="both"/>
        <w:rPr>
          <w:rFonts w:asciiTheme="minorHAnsi" w:hAnsiTheme="minorHAnsi"/>
          <w:lang w:val="hr-HR"/>
        </w:rPr>
      </w:pPr>
      <w:r w:rsidRPr="00C66AEC">
        <w:rPr>
          <w:rFonts w:asciiTheme="minorHAnsi" w:hAnsiTheme="minorHAnsi"/>
          <w:lang w:val="hr-HR"/>
        </w:rPr>
        <w:t>Vrsar</w:t>
      </w:r>
      <w:r w:rsidRPr="00415A8D">
        <w:rPr>
          <w:rFonts w:asciiTheme="minorHAnsi" w:hAnsiTheme="minorHAnsi"/>
          <w:lang w:val="hr-HR"/>
        </w:rPr>
        <w:t xml:space="preserve"> je </w:t>
      </w:r>
      <w:r w:rsidR="00B30A1E">
        <w:rPr>
          <w:rFonts w:asciiTheme="minorHAnsi" w:hAnsiTheme="minorHAnsi"/>
          <w:lang w:val="hr-HR"/>
        </w:rPr>
        <w:t xml:space="preserve">smješten </w:t>
      </w:r>
      <w:r w:rsidRPr="00415A8D">
        <w:rPr>
          <w:rFonts w:asciiTheme="minorHAnsi" w:hAnsiTheme="minorHAnsi"/>
          <w:lang w:val="hr-HR"/>
        </w:rPr>
        <w:t xml:space="preserve">na brdašcu iznad sigurna morska zaljeva, odnosno luke u kojoj je danas </w:t>
      </w:r>
      <w:hyperlink r:id="rId7" w:history="1">
        <w:r w:rsidRPr="00415A8D">
          <w:rPr>
            <w:rFonts w:asciiTheme="minorHAnsi" w:hAnsiTheme="minorHAnsi"/>
            <w:lang w:val="hr-HR"/>
          </w:rPr>
          <w:t>moderna marina</w:t>
        </w:r>
      </w:hyperlink>
      <w:r w:rsidR="00B30A1E">
        <w:rPr>
          <w:rFonts w:asciiTheme="minorHAnsi" w:hAnsiTheme="minorHAnsi"/>
          <w:lang w:val="hr-HR"/>
        </w:rPr>
        <w:t>, pa</w:t>
      </w:r>
      <w:r w:rsidRPr="00415A8D">
        <w:rPr>
          <w:rFonts w:asciiTheme="minorHAnsi" w:hAnsiTheme="minorHAnsi"/>
          <w:lang w:val="hr-HR"/>
        </w:rPr>
        <w:t xml:space="preserve"> je </w:t>
      </w:r>
      <w:r w:rsidRPr="00C66AEC">
        <w:rPr>
          <w:rFonts w:asciiTheme="minorHAnsi" w:hAnsiTheme="minorHAnsi"/>
          <w:lang w:val="hr-HR"/>
        </w:rPr>
        <w:t>Vrsar ujedno i omiljena destinacija nautičara</w:t>
      </w:r>
      <w:r w:rsidR="001B5D6F">
        <w:rPr>
          <w:rFonts w:asciiTheme="minorHAnsi" w:hAnsiTheme="minorHAnsi"/>
          <w:lang w:val="hr-HR"/>
        </w:rPr>
        <w:t>.</w:t>
      </w:r>
      <w:r w:rsidR="00FB4926">
        <w:rPr>
          <w:rFonts w:asciiTheme="minorHAnsi" w:hAnsiTheme="minorHAnsi"/>
          <w:lang w:val="hr-HR"/>
        </w:rPr>
        <w:t xml:space="preserve"> </w:t>
      </w:r>
      <w:r w:rsidR="001B5D6F" w:rsidRPr="00415A8D">
        <w:rPr>
          <w:rFonts w:asciiTheme="minorHAnsi" w:hAnsiTheme="minorHAnsi"/>
          <w:lang w:val="hr-HR"/>
        </w:rPr>
        <w:t xml:space="preserve">S gradskih vidikovaca pruža se nezaboravan pogled na arhipelag od 18 nenaseljenih </w:t>
      </w:r>
      <w:r w:rsidR="001C2D58" w:rsidRPr="001C2D58">
        <w:rPr>
          <w:rFonts w:asciiTheme="minorHAnsi" w:hAnsiTheme="minorHAnsi"/>
          <w:color w:val="FF0000"/>
          <w:u w:val="single"/>
          <w:lang w:val="hr-HR"/>
        </w:rPr>
        <w:t>otoka</w:t>
      </w:r>
      <w:r w:rsidR="00141104">
        <w:rPr>
          <w:rFonts w:asciiTheme="minorHAnsi" w:hAnsiTheme="minorHAnsi"/>
          <w:lang w:val="hr-HR"/>
        </w:rPr>
        <w:t xml:space="preserve"> </w:t>
      </w:r>
      <w:r w:rsidR="001B5D6F" w:rsidRPr="00415A8D">
        <w:rPr>
          <w:rFonts w:asciiTheme="minorHAnsi" w:hAnsiTheme="minorHAnsi"/>
          <w:lang w:val="hr-HR"/>
        </w:rPr>
        <w:t xml:space="preserve">i hridi ispred grada. </w:t>
      </w:r>
    </w:p>
    <w:p w:rsidR="00A15894" w:rsidRDefault="00A15894" w:rsidP="0062526C">
      <w:pPr>
        <w:spacing w:before="0" w:after="0"/>
        <w:ind w:left="0" w:firstLine="708"/>
        <w:jc w:val="both"/>
        <w:rPr>
          <w:rFonts w:asciiTheme="minorHAnsi" w:hAnsiTheme="minorHAnsi"/>
          <w:lang w:val="hr-HR"/>
        </w:rPr>
      </w:pPr>
    </w:p>
    <w:p w:rsidR="001B5D6F" w:rsidRDefault="001B5D6F" w:rsidP="0062526C">
      <w:pPr>
        <w:spacing w:before="0" w:after="0"/>
        <w:ind w:left="0" w:firstLine="0"/>
        <w:rPr>
          <w:rFonts w:asciiTheme="minorHAnsi" w:hAnsiTheme="minorHAnsi"/>
          <w:lang w:val="hr-HR"/>
        </w:rPr>
      </w:pPr>
    </w:p>
    <w:p w:rsidR="0062526C" w:rsidRDefault="0062526C" w:rsidP="0062526C">
      <w:pPr>
        <w:spacing w:before="0" w:after="0"/>
        <w:ind w:left="567" w:hanging="567"/>
        <w:rPr>
          <w:rFonts w:asciiTheme="minorHAnsi" w:hAnsiTheme="minorHAnsi"/>
          <w:lang w:val="hr-HR"/>
        </w:rPr>
      </w:pPr>
    </w:p>
    <w:p w:rsidR="00883260" w:rsidRDefault="00883260" w:rsidP="0062526C">
      <w:pPr>
        <w:spacing w:before="0" w:after="0"/>
        <w:ind w:left="567" w:hanging="567"/>
        <w:rPr>
          <w:rFonts w:asciiTheme="minorHAnsi" w:hAnsiTheme="minorHAnsi"/>
          <w:lang w:val="hr-HR"/>
        </w:rPr>
      </w:pPr>
      <w:r w:rsidRPr="00C66AEC">
        <w:rPr>
          <w:rFonts w:asciiTheme="minorHAnsi" w:hAnsiTheme="minorHAnsi"/>
          <w:lang w:val="hr-HR"/>
        </w:rPr>
        <w:t>Gdje je Vrsar?</w:t>
      </w:r>
    </w:p>
    <w:p w:rsidR="00BB6744" w:rsidRPr="00C66AEC" w:rsidRDefault="00BB6744" w:rsidP="0062526C">
      <w:pPr>
        <w:spacing w:before="0" w:after="0"/>
        <w:ind w:left="0" w:firstLine="567"/>
        <w:jc w:val="both"/>
        <w:rPr>
          <w:rFonts w:asciiTheme="minorHAnsi" w:hAnsiTheme="minorHAnsi"/>
          <w:lang w:val="hr-HR"/>
        </w:rPr>
      </w:pPr>
      <w:r w:rsidRPr="00BB6744">
        <w:rPr>
          <w:rFonts w:asciiTheme="minorHAnsi" w:hAnsiTheme="minorHAnsi"/>
          <w:lang w:val="hr-HR"/>
        </w:rPr>
        <w:t xml:space="preserve">Vrsar je </w:t>
      </w:r>
      <w:r>
        <w:rPr>
          <w:rFonts w:asciiTheme="minorHAnsi" w:hAnsiTheme="minorHAnsi"/>
          <w:lang w:val="hr-HR"/>
        </w:rPr>
        <w:t>smješten</w:t>
      </w:r>
      <w:r w:rsidRPr="00BB6744">
        <w:rPr>
          <w:rFonts w:asciiTheme="minorHAnsi" w:hAnsiTheme="minorHAnsi"/>
          <w:lang w:val="hr-HR"/>
        </w:rPr>
        <w:t xml:space="preserve"> na zapadnoj obali </w:t>
      </w:r>
      <w:hyperlink r:id="rId8" w:tooltip="Istra" w:history="1">
        <w:r w:rsidRPr="00BB6744">
          <w:rPr>
            <w:rFonts w:asciiTheme="minorHAnsi" w:hAnsiTheme="minorHAnsi"/>
            <w:lang w:val="hr-HR"/>
          </w:rPr>
          <w:t>Istre</w:t>
        </w:r>
      </w:hyperlink>
      <w:r w:rsidR="00DD7862">
        <w:rPr>
          <w:rFonts w:asciiTheme="minorHAnsi" w:hAnsiTheme="minorHAnsi"/>
          <w:lang w:val="hr-HR"/>
        </w:rPr>
        <w:t xml:space="preserve">, </w:t>
      </w:r>
      <w:r w:rsidR="00DD7862" w:rsidRPr="00DD7862">
        <w:rPr>
          <w:rFonts w:asciiTheme="minorHAnsi" w:hAnsiTheme="minorHAnsi"/>
          <w:lang w:val="hr-HR"/>
        </w:rPr>
        <w:t xml:space="preserve">na ušću </w:t>
      </w:r>
      <w:hyperlink r:id="rId9" w:tooltip="Limski kanal (page does not exist)" w:history="1">
        <w:r w:rsidR="00DD7862" w:rsidRPr="00DD7862">
          <w:rPr>
            <w:rFonts w:asciiTheme="minorHAnsi" w:hAnsiTheme="minorHAnsi"/>
            <w:lang w:val="hr-HR"/>
          </w:rPr>
          <w:t>Limskog kanala</w:t>
        </w:r>
      </w:hyperlink>
      <w:r>
        <w:rPr>
          <w:rFonts w:asciiTheme="minorHAnsi" w:hAnsiTheme="minorHAnsi"/>
          <w:lang w:val="hr-HR"/>
        </w:rPr>
        <w:t>.</w:t>
      </w:r>
      <w:r w:rsidRPr="00BB6744">
        <w:rPr>
          <w:rFonts w:asciiTheme="minorHAnsi" w:hAnsiTheme="minorHAnsi"/>
          <w:lang w:val="hr-HR"/>
        </w:rPr>
        <w:t xml:space="preserve"> Na regionalnoj je prometnici koja ga povezuje s</w:t>
      </w:r>
      <w:r>
        <w:rPr>
          <w:rFonts w:asciiTheme="minorHAnsi" w:hAnsiTheme="minorHAnsi"/>
          <w:lang w:val="hr-HR"/>
        </w:rPr>
        <w:t xml:space="preserve"> </w:t>
      </w:r>
      <w:hyperlink r:id="rId10" w:tooltip="Poreč" w:history="1">
        <w:r w:rsidRPr="00BB6744">
          <w:rPr>
            <w:rFonts w:asciiTheme="minorHAnsi" w:hAnsiTheme="minorHAnsi"/>
            <w:lang w:val="hr-HR"/>
          </w:rPr>
          <w:t>Porečom</w:t>
        </w:r>
      </w:hyperlink>
      <w:r w:rsidRPr="00BB6744">
        <w:rPr>
          <w:rFonts w:asciiTheme="minorHAnsi" w:hAnsiTheme="minorHAnsi"/>
          <w:lang w:val="hr-HR"/>
        </w:rPr>
        <w:t xml:space="preserve"> i s magistralnom prometnicom </w:t>
      </w:r>
      <w:hyperlink r:id="rId11" w:tooltip="Buje" w:history="1">
        <w:r w:rsidRPr="00BB6744">
          <w:rPr>
            <w:rFonts w:asciiTheme="minorHAnsi" w:hAnsiTheme="minorHAnsi"/>
            <w:lang w:val="hr-HR"/>
          </w:rPr>
          <w:t>Buje</w:t>
        </w:r>
      </w:hyperlink>
      <w:r w:rsidRPr="00BB6744">
        <w:rPr>
          <w:rFonts w:asciiTheme="minorHAnsi" w:hAnsiTheme="minorHAnsi"/>
          <w:lang w:val="hr-HR"/>
        </w:rPr>
        <w:t>-</w:t>
      </w:r>
      <w:hyperlink r:id="rId12" w:tooltip="Pula" w:history="1">
        <w:r w:rsidRPr="00BB6744">
          <w:rPr>
            <w:rFonts w:asciiTheme="minorHAnsi" w:hAnsiTheme="minorHAnsi"/>
            <w:lang w:val="hr-HR"/>
          </w:rPr>
          <w:t>Pula</w:t>
        </w:r>
      </w:hyperlink>
      <w:r>
        <w:rPr>
          <w:rFonts w:asciiTheme="minorHAnsi" w:hAnsiTheme="minorHAnsi"/>
          <w:lang w:val="hr-HR"/>
        </w:rPr>
        <w:t>.</w:t>
      </w:r>
    </w:p>
    <w:p w:rsidR="0089611D" w:rsidRDefault="00710AB3" w:rsidP="0062526C">
      <w:pPr>
        <w:spacing w:before="0" w:after="0"/>
        <w:rPr>
          <w:rFonts w:asciiTheme="minorHAnsi" w:hAnsiTheme="minorHAnsi"/>
          <w:lang w:val="hr-HR"/>
        </w:rPr>
      </w:pPr>
      <w:r>
        <w:rPr>
          <w:rFonts w:asciiTheme="minorHAnsi" w:hAnsiTheme="minorHAnsi"/>
          <w:noProof/>
          <w:lang w:val="hr-HR" w:eastAsia="hr-HR"/>
        </w:rPr>
        <w:drawing>
          <wp:inline distT="0" distB="0" distL="0" distR="0">
            <wp:extent cx="2799080" cy="2733675"/>
            <wp:effectExtent l="19050" t="19050" r="20320" b="28575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080" cy="273367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89611D">
        <w:rPr>
          <w:rFonts w:asciiTheme="minorHAnsi" w:hAnsiTheme="minorHAnsi"/>
          <w:lang w:val="hr-HR"/>
        </w:rPr>
        <w:br w:type="page"/>
      </w:r>
    </w:p>
    <w:p w:rsidR="00E75C10" w:rsidRDefault="00EA2B58" w:rsidP="0062526C">
      <w:pPr>
        <w:spacing w:before="0" w:after="0"/>
        <w:ind w:left="0" w:firstLine="0"/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lastRenderedPageBreak/>
        <w:t>A</w:t>
      </w:r>
      <w:r w:rsidR="00E75C10">
        <w:rPr>
          <w:rFonts w:asciiTheme="minorHAnsi" w:hAnsiTheme="minorHAnsi"/>
          <w:lang w:val="hr-HR"/>
        </w:rPr>
        <w:t>ktivnosti</w:t>
      </w:r>
      <w:r>
        <w:rPr>
          <w:rFonts w:asciiTheme="minorHAnsi" w:hAnsiTheme="minorHAnsi"/>
          <w:lang w:val="hr-HR"/>
        </w:rPr>
        <w:t xml:space="preserve"> i događanja</w:t>
      </w:r>
    </w:p>
    <w:p w:rsidR="0062526C" w:rsidRDefault="0062526C" w:rsidP="0062526C">
      <w:pPr>
        <w:spacing w:before="0" w:after="0"/>
        <w:ind w:left="0" w:firstLine="0"/>
        <w:rPr>
          <w:rFonts w:asciiTheme="minorHAnsi" w:hAnsiTheme="minorHAnsi"/>
          <w:lang w:val="hr-HR"/>
        </w:rPr>
      </w:pPr>
    </w:p>
    <w:p w:rsidR="0089611D" w:rsidRDefault="00EA2B58" w:rsidP="0062526C">
      <w:pPr>
        <w:spacing w:before="0" w:after="0"/>
        <w:ind w:left="0" w:firstLine="708"/>
        <w:jc w:val="both"/>
        <w:rPr>
          <w:rFonts w:asciiTheme="minorHAnsi" w:hAnsiTheme="minorHAnsi"/>
          <w:lang w:val="hr-HR"/>
        </w:rPr>
      </w:pPr>
      <w:r w:rsidRPr="00C66AEC">
        <w:rPr>
          <w:rFonts w:asciiTheme="minorHAnsi" w:hAnsiTheme="minorHAnsi"/>
          <w:lang w:val="hr-HR"/>
        </w:rPr>
        <w:t xml:space="preserve">Ljubitelji sporta mogu uživati u tenisu, odbojci na pijesku, mini </w:t>
      </w:r>
      <w:r w:rsidRPr="00141104">
        <w:rPr>
          <w:rFonts w:asciiTheme="minorHAnsi" w:hAnsiTheme="minorHAnsi"/>
          <w:lang w:val="hr-HR"/>
        </w:rPr>
        <w:t>golfu</w:t>
      </w:r>
      <w:r w:rsidRPr="00C66AEC">
        <w:rPr>
          <w:rFonts w:asciiTheme="minorHAnsi" w:hAnsiTheme="minorHAnsi"/>
          <w:lang w:val="hr-HR"/>
        </w:rPr>
        <w:t>, vožnji čamcima i pedalinama, a mogu se uputiti i na vožnju</w:t>
      </w:r>
      <w:r w:rsidRPr="00C66AEC">
        <w:rPr>
          <w:rFonts w:asciiTheme="minorHAnsi" w:hAnsiTheme="minorHAnsi"/>
          <w:b/>
          <w:color w:val="0070C0"/>
          <w:lang w:val="hr-HR"/>
        </w:rPr>
        <w:t xml:space="preserve"> </w:t>
      </w:r>
      <w:r w:rsidR="001C2D58" w:rsidRPr="001C2D58">
        <w:rPr>
          <w:rFonts w:asciiTheme="minorHAnsi" w:hAnsiTheme="minorHAnsi"/>
          <w:color w:val="FF0000"/>
          <w:u w:val="single"/>
          <w:lang w:val="hr-HR"/>
        </w:rPr>
        <w:t>biciklom</w:t>
      </w:r>
      <w:r w:rsidR="00141104">
        <w:rPr>
          <w:rFonts w:asciiTheme="minorHAnsi" w:hAnsiTheme="minorHAnsi"/>
          <w:b/>
          <w:color w:val="0070C0"/>
          <w:lang w:val="hr-HR"/>
        </w:rPr>
        <w:t xml:space="preserve"> </w:t>
      </w:r>
      <w:r w:rsidRPr="00C66AEC">
        <w:rPr>
          <w:rFonts w:asciiTheme="minorHAnsi" w:hAnsiTheme="minorHAnsi"/>
          <w:lang w:val="hr-HR"/>
        </w:rPr>
        <w:t>duž uređene biciklističke staze.</w:t>
      </w:r>
      <w:r w:rsidRPr="00E75C10">
        <w:rPr>
          <w:rFonts w:asciiTheme="minorHAnsi" w:hAnsiTheme="minorHAnsi"/>
          <w:lang w:val="hr-HR"/>
        </w:rPr>
        <w:t xml:space="preserve"> </w:t>
      </w:r>
      <w:r w:rsidRPr="0023025F">
        <w:rPr>
          <w:rFonts w:asciiTheme="minorHAnsi" w:hAnsiTheme="minorHAnsi"/>
          <w:lang w:val="hr-HR"/>
        </w:rPr>
        <w:t>Vrsar je jedno od rijetkih mjesta u Istri s vla</w:t>
      </w:r>
      <w:r>
        <w:rPr>
          <w:rFonts w:asciiTheme="minorHAnsi" w:hAnsiTheme="minorHAnsi"/>
          <w:lang w:val="hr-HR"/>
        </w:rPr>
        <w:t xml:space="preserve">stitom sportskom zračnom lukom, pa su u ponudi </w:t>
      </w:r>
      <w:r w:rsidR="0089611D">
        <w:rPr>
          <w:rFonts w:asciiTheme="minorHAnsi" w:hAnsiTheme="minorHAnsi"/>
          <w:lang w:val="hr-HR"/>
        </w:rPr>
        <w:t xml:space="preserve">i </w:t>
      </w:r>
      <w:r w:rsidRPr="0023025F">
        <w:rPr>
          <w:rFonts w:asciiTheme="minorHAnsi" w:hAnsiTheme="minorHAnsi"/>
          <w:lang w:val="hr-HR"/>
        </w:rPr>
        <w:t>panoram</w:t>
      </w:r>
      <w:r w:rsidR="008145A5">
        <w:rPr>
          <w:rFonts w:asciiTheme="minorHAnsi" w:hAnsiTheme="minorHAnsi"/>
          <w:lang w:val="hr-HR"/>
        </w:rPr>
        <w:t>ski letovi iznad</w:t>
      </w:r>
      <w:r w:rsidR="0089611D">
        <w:rPr>
          <w:rFonts w:asciiTheme="minorHAnsi" w:hAnsiTheme="minorHAnsi"/>
          <w:lang w:val="hr-HR"/>
        </w:rPr>
        <w:t xml:space="preserve"> Vrsara i Limskog </w:t>
      </w:r>
      <w:r w:rsidR="008145A5">
        <w:rPr>
          <w:rFonts w:asciiTheme="minorHAnsi" w:hAnsiTheme="minorHAnsi"/>
          <w:lang w:val="hr-HR"/>
        </w:rPr>
        <w:t>zaljeva</w:t>
      </w:r>
      <w:r w:rsidR="0089611D">
        <w:rPr>
          <w:rFonts w:asciiTheme="minorHAnsi" w:hAnsiTheme="minorHAnsi"/>
          <w:lang w:val="hr-HR"/>
        </w:rPr>
        <w:t>.</w:t>
      </w:r>
    </w:p>
    <w:p w:rsidR="00C82382" w:rsidRDefault="00C82382" w:rsidP="0062526C">
      <w:pPr>
        <w:spacing w:before="0" w:after="0"/>
        <w:ind w:left="0" w:firstLine="0"/>
        <w:rPr>
          <w:rFonts w:asciiTheme="minorHAnsi" w:hAnsiTheme="minorHAnsi"/>
          <w:lang w:val="hr-HR"/>
        </w:rPr>
      </w:pPr>
    </w:p>
    <w:p w:rsidR="008145A5" w:rsidRDefault="00686103" w:rsidP="0062526C">
      <w:pPr>
        <w:spacing w:before="0" w:after="0"/>
        <w:ind w:left="0" w:firstLine="708"/>
        <w:jc w:val="both"/>
        <w:rPr>
          <w:rFonts w:asciiTheme="minorHAnsi" w:hAnsiTheme="minorHAnsi"/>
          <w:lang w:val="hr-HR"/>
        </w:rPr>
      </w:pPr>
      <w:r w:rsidRPr="00C66AEC">
        <w:rPr>
          <w:rFonts w:asciiTheme="minorHAnsi" w:hAnsiTheme="minorHAnsi"/>
          <w:lang w:val="hr-HR"/>
        </w:rPr>
        <w:t xml:space="preserve">Ljeto je u Vrsaru prepuno događanja. Od lipnja do rujna traje </w:t>
      </w:r>
      <w:r w:rsidR="003520B0" w:rsidRPr="003520B0">
        <w:rPr>
          <w:rFonts w:asciiTheme="minorHAnsi" w:hAnsiTheme="minorHAnsi"/>
          <w:color w:val="FF0000"/>
          <w:u w:val="single"/>
          <w:lang w:val="hr-HR"/>
        </w:rPr>
        <w:t>glazbeni</w:t>
      </w:r>
      <w:r w:rsidR="00141104">
        <w:rPr>
          <w:rFonts w:asciiTheme="minorHAnsi" w:hAnsiTheme="minorHAnsi"/>
          <w:lang w:val="hr-HR"/>
        </w:rPr>
        <w:t xml:space="preserve"> </w:t>
      </w:r>
      <w:r w:rsidRPr="00C66AEC">
        <w:rPr>
          <w:rFonts w:asciiTheme="minorHAnsi" w:hAnsiTheme="minorHAnsi"/>
          <w:lang w:val="hr-HR"/>
        </w:rPr>
        <w:t xml:space="preserve">festival „More i gitare“. Od svibnja do rujna organiziraju se ribarske fešte. </w:t>
      </w:r>
      <w:r w:rsidR="008145A5" w:rsidRPr="0023025F">
        <w:rPr>
          <w:rFonts w:asciiTheme="minorHAnsi" w:hAnsiTheme="minorHAnsi"/>
          <w:lang w:val="hr-HR"/>
        </w:rPr>
        <w:t>Zahvaljujući međunarodnoj školi kiparstva Montraker, Vrsar svakoga kolovoza postaje mekom ljubitelja kiparstva.</w:t>
      </w:r>
    </w:p>
    <w:p w:rsidR="00385A02" w:rsidRDefault="00385A02" w:rsidP="0062526C">
      <w:pPr>
        <w:spacing w:before="0" w:after="0"/>
        <w:ind w:left="0" w:firstLine="708"/>
        <w:jc w:val="both"/>
        <w:rPr>
          <w:rFonts w:asciiTheme="minorHAnsi" w:hAnsiTheme="minorHAnsi"/>
          <w:lang w:val="hr-HR"/>
        </w:rPr>
      </w:pPr>
    </w:p>
    <w:p w:rsidR="00F0219C" w:rsidRDefault="00F0219C" w:rsidP="0062526C">
      <w:pPr>
        <w:spacing w:before="0" w:after="0"/>
        <w:ind w:left="0" w:firstLine="708"/>
        <w:jc w:val="both"/>
        <w:rPr>
          <w:rFonts w:asciiTheme="minorHAnsi" w:hAnsiTheme="minorHAnsi"/>
          <w:lang w:val="hr-HR"/>
        </w:rPr>
      </w:pPr>
    </w:p>
    <w:p w:rsidR="007B7F8B" w:rsidRPr="007B7F8B" w:rsidRDefault="007B7F8B" w:rsidP="0062526C">
      <w:pPr>
        <w:spacing w:before="0" w:after="0"/>
        <w:rPr>
          <w:lang w:val="hr-HR"/>
        </w:rPr>
      </w:pPr>
    </w:p>
    <w:sectPr w:rsidR="007B7F8B" w:rsidRPr="007B7F8B" w:rsidSect="0089611D"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8D9" w:rsidRDefault="009358D9" w:rsidP="0089611D">
      <w:pPr>
        <w:spacing w:before="0" w:after="0"/>
      </w:pPr>
      <w:r>
        <w:separator/>
      </w:r>
    </w:p>
  </w:endnote>
  <w:endnote w:type="continuationSeparator" w:id="1">
    <w:p w:rsidR="009358D9" w:rsidRDefault="009358D9" w:rsidP="0089611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8D9" w:rsidRDefault="009358D9" w:rsidP="0089611D">
      <w:pPr>
        <w:spacing w:before="0" w:after="0"/>
      </w:pPr>
      <w:r>
        <w:separator/>
      </w:r>
    </w:p>
  </w:footnote>
  <w:footnote w:type="continuationSeparator" w:id="1">
    <w:p w:rsidR="009358D9" w:rsidRDefault="009358D9" w:rsidP="0089611D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5741E"/>
    <w:multiLevelType w:val="multilevel"/>
    <w:tmpl w:val="9E14D48C"/>
    <w:lvl w:ilvl="0">
      <w:start w:val="1"/>
      <w:numFmt w:val="upperRoman"/>
      <w:pStyle w:val="Naslov1"/>
      <w:lvlText w:val="%1.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>
      <w:start w:val="1"/>
      <w:numFmt w:val="decimal"/>
      <w:pStyle w:val="Naslov2"/>
      <w:lvlText w:val="%1.%2."/>
      <w:lvlJc w:val="left"/>
      <w:pPr>
        <w:tabs>
          <w:tab w:val="num" w:pos="1077"/>
        </w:tabs>
        <w:ind w:left="1077" w:hanging="720"/>
      </w:pPr>
      <w:rPr>
        <w:rFonts w:ascii="Arial" w:hAnsi="Arial" w:hint="default"/>
      </w:rPr>
    </w:lvl>
    <w:lvl w:ilvl="2">
      <w:start w:val="1"/>
      <w:numFmt w:val="decimal"/>
      <w:pStyle w:val="Naslov3"/>
      <w:lvlText w:val="%1.%2.%3."/>
      <w:lvlJc w:val="left"/>
      <w:pPr>
        <w:tabs>
          <w:tab w:val="num" w:pos="1437"/>
        </w:tabs>
        <w:ind w:left="143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17"/>
        </w:tabs>
        <w:ind w:left="717" w:hanging="72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3"/>
        </w:tabs>
        <w:ind w:left="-3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-3"/>
        </w:tabs>
        <w:ind w:left="-3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"/>
        </w:tabs>
        <w:ind w:left="-3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-3"/>
        </w:tabs>
        <w:ind w:left="-3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"/>
        </w:tabs>
        <w:ind w:left="-3" w:firstLine="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7F8B"/>
    <w:rsid w:val="00017367"/>
    <w:rsid w:val="000851B6"/>
    <w:rsid w:val="000A32E5"/>
    <w:rsid w:val="00141104"/>
    <w:rsid w:val="00160871"/>
    <w:rsid w:val="00186931"/>
    <w:rsid w:val="00193784"/>
    <w:rsid w:val="001A1AED"/>
    <w:rsid w:val="001B2EBF"/>
    <w:rsid w:val="001B5D6F"/>
    <w:rsid w:val="001C2D58"/>
    <w:rsid w:val="001D596D"/>
    <w:rsid w:val="0022084F"/>
    <w:rsid w:val="0023025F"/>
    <w:rsid w:val="00257496"/>
    <w:rsid w:val="0026694E"/>
    <w:rsid w:val="0027597E"/>
    <w:rsid w:val="002B395A"/>
    <w:rsid w:val="002D35E2"/>
    <w:rsid w:val="002E168C"/>
    <w:rsid w:val="003052FE"/>
    <w:rsid w:val="00346260"/>
    <w:rsid w:val="003520B0"/>
    <w:rsid w:val="00357CF5"/>
    <w:rsid w:val="003857CE"/>
    <w:rsid w:val="00385A02"/>
    <w:rsid w:val="003A350D"/>
    <w:rsid w:val="00415A8D"/>
    <w:rsid w:val="0046272C"/>
    <w:rsid w:val="004F38DE"/>
    <w:rsid w:val="00507460"/>
    <w:rsid w:val="00560157"/>
    <w:rsid w:val="00580832"/>
    <w:rsid w:val="005B20C4"/>
    <w:rsid w:val="005C5E0E"/>
    <w:rsid w:val="0062526C"/>
    <w:rsid w:val="00664D6E"/>
    <w:rsid w:val="00686103"/>
    <w:rsid w:val="006941C9"/>
    <w:rsid w:val="006A35FB"/>
    <w:rsid w:val="006A6B4B"/>
    <w:rsid w:val="006E5C6D"/>
    <w:rsid w:val="00704075"/>
    <w:rsid w:val="00710AB3"/>
    <w:rsid w:val="00752307"/>
    <w:rsid w:val="00792974"/>
    <w:rsid w:val="007B7F8B"/>
    <w:rsid w:val="007C2EEA"/>
    <w:rsid w:val="0081357A"/>
    <w:rsid w:val="008145A5"/>
    <w:rsid w:val="00883260"/>
    <w:rsid w:val="0089611D"/>
    <w:rsid w:val="008A460D"/>
    <w:rsid w:val="008D31FF"/>
    <w:rsid w:val="008F749A"/>
    <w:rsid w:val="0090229C"/>
    <w:rsid w:val="009358D9"/>
    <w:rsid w:val="0094737D"/>
    <w:rsid w:val="00956DDD"/>
    <w:rsid w:val="00965C40"/>
    <w:rsid w:val="00A15894"/>
    <w:rsid w:val="00AA575F"/>
    <w:rsid w:val="00B30A1E"/>
    <w:rsid w:val="00B40849"/>
    <w:rsid w:val="00B53A8C"/>
    <w:rsid w:val="00BB6744"/>
    <w:rsid w:val="00C66AEC"/>
    <w:rsid w:val="00C82382"/>
    <w:rsid w:val="00CD6242"/>
    <w:rsid w:val="00D25BF3"/>
    <w:rsid w:val="00D42117"/>
    <w:rsid w:val="00DD7862"/>
    <w:rsid w:val="00E07B29"/>
    <w:rsid w:val="00E758A2"/>
    <w:rsid w:val="00E75C10"/>
    <w:rsid w:val="00EA0AB2"/>
    <w:rsid w:val="00EA2B58"/>
    <w:rsid w:val="00F0219C"/>
    <w:rsid w:val="00F3773D"/>
    <w:rsid w:val="00F86FDA"/>
    <w:rsid w:val="00FB4926"/>
    <w:rsid w:val="00FC3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ru v:ext="edit" colors="#630"/>
      <o:colormenu v:ext="edit" fillcolor="none [2092]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>
      <w:pPr>
        <w:spacing w:before="360" w:after="240"/>
        <w:ind w:left="1304" w:hanging="130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974"/>
    <w:rPr>
      <w:sz w:val="24"/>
      <w:szCs w:val="24"/>
      <w:lang w:val="en-US" w:eastAsia="en-US"/>
    </w:rPr>
  </w:style>
  <w:style w:type="paragraph" w:styleId="Naslov1">
    <w:name w:val="heading 1"/>
    <w:basedOn w:val="Normal"/>
    <w:link w:val="Naslov1Char"/>
    <w:qFormat/>
    <w:rsid w:val="00792974"/>
    <w:pPr>
      <w:numPr>
        <w:numId w:val="3"/>
      </w:numPr>
      <w:spacing w:before="100" w:beforeAutospacing="1" w:after="100" w:afterAutospacing="1"/>
      <w:outlineLvl w:val="0"/>
    </w:pPr>
    <w:rPr>
      <w:b/>
      <w:bCs/>
      <w:color w:val="000000"/>
      <w:kern w:val="36"/>
      <w:sz w:val="48"/>
      <w:szCs w:val="48"/>
    </w:rPr>
  </w:style>
  <w:style w:type="paragraph" w:styleId="Naslov2">
    <w:name w:val="heading 2"/>
    <w:basedOn w:val="Normal"/>
    <w:next w:val="Normal"/>
    <w:link w:val="Naslov2Char"/>
    <w:qFormat/>
    <w:rsid w:val="00792974"/>
    <w:pPr>
      <w:keepNext/>
      <w:numPr>
        <w:ilvl w:val="1"/>
        <w:numId w:val="3"/>
      </w:numPr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qFormat/>
    <w:rsid w:val="00792974"/>
    <w:pPr>
      <w:keepNext/>
      <w:numPr>
        <w:ilvl w:val="2"/>
        <w:numId w:val="3"/>
      </w:numPr>
      <w:spacing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6">
    <w:name w:val="heading 6"/>
    <w:basedOn w:val="Normal"/>
    <w:next w:val="Normal"/>
    <w:link w:val="Naslov6Char"/>
    <w:qFormat/>
    <w:rsid w:val="00792974"/>
    <w:pPr>
      <w:spacing w:after="60"/>
      <w:outlineLvl w:val="5"/>
    </w:pPr>
    <w:rPr>
      <w:b/>
      <w:bCs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92974"/>
    <w:rPr>
      <w:b/>
      <w:bCs/>
      <w:color w:val="000000"/>
      <w:kern w:val="36"/>
      <w:sz w:val="48"/>
      <w:szCs w:val="48"/>
      <w:lang w:val="en-US" w:eastAsia="en-US"/>
    </w:rPr>
  </w:style>
  <w:style w:type="character" w:customStyle="1" w:styleId="Naslov2Char">
    <w:name w:val="Naslov 2 Char"/>
    <w:basedOn w:val="Zadanifontodlomka"/>
    <w:link w:val="Naslov2"/>
    <w:rsid w:val="00792974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character" w:customStyle="1" w:styleId="Naslov3Char">
    <w:name w:val="Naslov 3 Char"/>
    <w:basedOn w:val="Zadanifontodlomka"/>
    <w:link w:val="Naslov3"/>
    <w:rsid w:val="00792974"/>
    <w:rPr>
      <w:rFonts w:ascii="Arial" w:hAnsi="Arial" w:cs="Arial"/>
      <w:b/>
      <w:bCs/>
      <w:sz w:val="26"/>
      <w:szCs w:val="26"/>
      <w:lang w:val="en-US" w:eastAsia="en-US"/>
    </w:rPr>
  </w:style>
  <w:style w:type="character" w:customStyle="1" w:styleId="Naslov6Char">
    <w:name w:val="Naslov 6 Char"/>
    <w:basedOn w:val="Zadanifontodlomka"/>
    <w:link w:val="Naslov6"/>
    <w:rsid w:val="00792974"/>
    <w:rPr>
      <w:b/>
      <w:bCs/>
      <w:sz w:val="22"/>
      <w:szCs w:val="22"/>
      <w:lang w:val="en-US" w:eastAsia="en-US"/>
    </w:rPr>
  </w:style>
  <w:style w:type="paragraph" w:styleId="Opisslike">
    <w:name w:val="caption"/>
    <w:basedOn w:val="Normal"/>
    <w:next w:val="Normal"/>
    <w:qFormat/>
    <w:rsid w:val="00792974"/>
    <w:rPr>
      <w:b/>
      <w:bCs/>
      <w:sz w:val="20"/>
      <w:szCs w:val="20"/>
    </w:rPr>
  </w:style>
  <w:style w:type="character" w:styleId="Neupadljivareferenca">
    <w:name w:val="Subtle Reference"/>
    <w:basedOn w:val="Zadanifontodlomka"/>
    <w:uiPriority w:val="31"/>
    <w:qFormat/>
    <w:rsid w:val="00792974"/>
    <w:rPr>
      <w:smallCaps/>
      <w:color w:val="C0504D" w:themeColor="accent2"/>
      <w:u w:val="single"/>
    </w:rPr>
  </w:style>
  <w:style w:type="character" w:styleId="Naglaeno">
    <w:name w:val="Strong"/>
    <w:basedOn w:val="Zadanifontodlomka"/>
    <w:uiPriority w:val="22"/>
    <w:qFormat/>
    <w:rsid w:val="00415A8D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758A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758A2"/>
    <w:rPr>
      <w:rFonts w:ascii="Tahoma" w:hAnsi="Tahoma" w:cs="Tahoma"/>
      <w:sz w:val="16"/>
      <w:szCs w:val="16"/>
      <w:lang w:val="en-US" w:eastAsia="en-US"/>
    </w:rPr>
  </w:style>
  <w:style w:type="paragraph" w:styleId="Zaglavlje">
    <w:name w:val="header"/>
    <w:basedOn w:val="Normal"/>
    <w:link w:val="ZaglavljeChar"/>
    <w:uiPriority w:val="99"/>
    <w:semiHidden/>
    <w:unhideWhenUsed/>
    <w:rsid w:val="0089611D"/>
    <w:pPr>
      <w:tabs>
        <w:tab w:val="center" w:pos="4536"/>
        <w:tab w:val="right" w:pos="9072"/>
      </w:tabs>
      <w:spacing w:before="0" w:after="0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89611D"/>
    <w:rPr>
      <w:sz w:val="24"/>
      <w:szCs w:val="24"/>
      <w:lang w:val="en-US" w:eastAsia="en-US"/>
    </w:rPr>
  </w:style>
  <w:style w:type="paragraph" w:styleId="Podnoje">
    <w:name w:val="footer"/>
    <w:basedOn w:val="Normal"/>
    <w:link w:val="PodnojeChar"/>
    <w:uiPriority w:val="99"/>
    <w:semiHidden/>
    <w:unhideWhenUsed/>
    <w:rsid w:val="0089611D"/>
    <w:pPr>
      <w:tabs>
        <w:tab w:val="center" w:pos="4536"/>
        <w:tab w:val="right" w:pos="9072"/>
      </w:tabs>
      <w:spacing w:before="0" w:after="0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89611D"/>
    <w:rPr>
      <w:sz w:val="24"/>
      <w:szCs w:val="24"/>
      <w:lang w:val="en-US" w:eastAsia="en-US"/>
    </w:rPr>
  </w:style>
  <w:style w:type="character" w:styleId="Hiperveza">
    <w:name w:val="Hyperlink"/>
    <w:basedOn w:val="Zadanifontodlomka"/>
    <w:uiPriority w:val="99"/>
    <w:semiHidden/>
    <w:unhideWhenUsed/>
    <w:rsid w:val="00BB67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32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99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005513">
                  <w:marLeft w:val="27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420953">
                      <w:marLeft w:val="0"/>
                      <w:marRight w:val="0"/>
                      <w:marTop w:val="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50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037012">
                  <w:marLeft w:val="27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941911">
                      <w:marLeft w:val="0"/>
                      <w:marRight w:val="0"/>
                      <w:marTop w:val="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26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66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6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219089">
                  <w:marLeft w:val="27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8804">
                      <w:marLeft w:val="0"/>
                      <w:marRight w:val="0"/>
                      <w:marTop w:val="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86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76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65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68609">
                  <w:marLeft w:val="27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997527">
                      <w:marLeft w:val="0"/>
                      <w:marRight w:val="0"/>
                      <w:marTop w:val="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r.wikipedia.org/wiki/Istra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pearlsofcroatia.com/hr/smjestaj/marine/" TargetMode="External"/><Relationship Id="rId12" Type="http://schemas.openxmlformats.org/officeDocument/2006/relationships/hyperlink" Target="http://www.croatia-travel-guide.com/hr/Pul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roatia-travel-guide.com/hr/Buj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croatia-travel-guide.com/hr/Pore%C4%8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roatia-travel-guide.com/index.php?title=Limski_kanal&amp;action=edit&amp;redlink=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Silvija</dc:creator>
  <cp:lastModifiedBy>Ucitelj</cp:lastModifiedBy>
  <cp:revision>36</cp:revision>
  <dcterms:created xsi:type="dcterms:W3CDTF">2013-04-10T10:03:00Z</dcterms:created>
  <dcterms:modified xsi:type="dcterms:W3CDTF">2013-04-11T08:18:00Z</dcterms:modified>
</cp:coreProperties>
</file>