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5E4" w:rsidRPr="005425E4" w:rsidRDefault="005425E4" w:rsidP="005425E4">
      <w:pPr>
        <w:spacing w:line="360" w:lineRule="auto"/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  <w:r w:rsidRPr="005425E4">
        <w:rPr>
          <w:rFonts w:ascii="Arial" w:hAnsi="Arial" w:cs="Arial"/>
          <w:b/>
          <w:color w:val="4472C4" w:themeColor="accent1"/>
          <w:sz w:val="24"/>
          <w:szCs w:val="24"/>
        </w:rPr>
        <w:t>PROSTORNO  KRETANJE STANOVNIŠTVA</w:t>
      </w:r>
    </w:p>
    <w:p w:rsidR="005425E4" w:rsidRPr="005425E4" w:rsidRDefault="005425E4" w:rsidP="005425E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5425E4">
        <w:rPr>
          <w:rFonts w:ascii="Arial" w:hAnsi="Arial" w:cs="Arial"/>
          <w:b/>
          <w:sz w:val="24"/>
          <w:szCs w:val="24"/>
        </w:rPr>
        <w:t>Poveži parove:</w:t>
      </w:r>
    </w:p>
    <w:p w:rsidR="005425E4" w:rsidRPr="005425E4" w:rsidRDefault="005425E4" w:rsidP="005425E4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5425E4">
        <w:rPr>
          <w:rFonts w:ascii="Arial" w:hAnsi="Arial" w:cs="Arial"/>
          <w:sz w:val="24"/>
          <w:szCs w:val="24"/>
        </w:rPr>
        <w:t>Migracije                               seobe</w:t>
      </w:r>
    </w:p>
    <w:p w:rsidR="005425E4" w:rsidRPr="005425E4" w:rsidRDefault="005425E4" w:rsidP="005425E4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5425E4">
        <w:rPr>
          <w:rFonts w:ascii="Arial" w:hAnsi="Arial" w:cs="Arial"/>
          <w:sz w:val="24"/>
          <w:szCs w:val="24"/>
        </w:rPr>
        <w:t>Emigracija                             useljavanje</w:t>
      </w:r>
    </w:p>
    <w:p w:rsidR="005425E4" w:rsidRPr="005425E4" w:rsidRDefault="005425E4" w:rsidP="005425E4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5425E4">
        <w:rPr>
          <w:rFonts w:ascii="Arial" w:hAnsi="Arial" w:cs="Arial"/>
          <w:sz w:val="24"/>
          <w:szCs w:val="24"/>
        </w:rPr>
        <w:t>Imigracija                               iseljavanje</w:t>
      </w:r>
    </w:p>
    <w:p w:rsidR="005425E4" w:rsidRPr="005425E4" w:rsidRDefault="005425E4" w:rsidP="005425E4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5425E4" w:rsidRPr="005425E4" w:rsidRDefault="005425E4" w:rsidP="005425E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425E4">
        <w:rPr>
          <w:rFonts w:ascii="Arial" w:hAnsi="Arial" w:cs="Arial"/>
          <w:sz w:val="24"/>
          <w:szCs w:val="24"/>
        </w:rPr>
        <w:t>UNUTARNJE  MIGRACIJE</w:t>
      </w:r>
    </w:p>
    <w:p w:rsidR="005425E4" w:rsidRPr="005425E4" w:rsidRDefault="005425E4" w:rsidP="00542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25E4">
        <w:rPr>
          <w:rFonts w:ascii="Arial" w:hAnsi="Arial" w:cs="Arial"/>
          <w:sz w:val="24"/>
          <w:szCs w:val="24"/>
        </w:rPr>
        <w:t xml:space="preserve">           selo           →    grad</w:t>
      </w:r>
    </w:p>
    <w:p w:rsidR="005425E4" w:rsidRPr="005425E4" w:rsidRDefault="005425E4" w:rsidP="00542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25E4">
        <w:rPr>
          <w:rFonts w:ascii="Arial" w:hAnsi="Arial" w:cs="Arial"/>
          <w:sz w:val="24"/>
          <w:szCs w:val="24"/>
          <w:u w:val="single"/>
        </w:rPr>
        <w:t>deagrarizacija</w:t>
      </w:r>
      <w:r w:rsidRPr="005425E4">
        <w:rPr>
          <w:rFonts w:ascii="Arial" w:hAnsi="Arial" w:cs="Arial"/>
          <w:sz w:val="24"/>
          <w:szCs w:val="24"/>
        </w:rPr>
        <w:t xml:space="preserve">       → industrijalizacija,                    </w:t>
      </w:r>
    </w:p>
    <w:p w:rsidR="005425E4" w:rsidRPr="005425E4" w:rsidRDefault="005425E4" w:rsidP="00542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25E4">
        <w:rPr>
          <w:rFonts w:ascii="Arial" w:hAnsi="Arial" w:cs="Arial"/>
          <w:sz w:val="24"/>
          <w:szCs w:val="24"/>
        </w:rPr>
        <w:t xml:space="preserve">                                   tercijarizacija</w:t>
      </w:r>
    </w:p>
    <w:p w:rsidR="005425E4" w:rsidRPr="005425E4" w:rsidRDefault="005425E4" w:rsidP="00542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25E4">
        <w:rPr>
          <w:rFonts w:ascii="Arial" w:hAnsi="Arial" w:cs="Arial"/>
          <w:sz w:val="24"/>
          <w:szCs w:val="24"/>
          <w:u w:val="single"/>
        </w:rPr>
        <w:t>deruralizacija</w:t>
      </w:r>
      <w:r w:rsidRPr="005425E4">
        <w:rPr>
          <w:rFonts w:ascii="Arial" w:hAnsi="Arial" w:cs="Arial"/>
          <w:sz w:val="24"/>
          <w:szCs w:val="24"/>
        </w:rPr>
        <w:t xml:space="preserve">       →  </w:t>
      </w:r>
      <w:r w:rsidRPr="005425E4">
        <w:rPr>
          <w:rFonts w:ascii="Arial" w:hAnsi="Arial" w:cs="Arial"/>
          <w:sz w:val="24"/>
          <w:szCs w:val="24"/>
          <w:u w:val="single"/>
        </w:rPr>
        <w:t xml:space="preserve"> urbanizacija</w:t>
      </w:r>
      <w:r w:rsidRPr="005425E4">
        <w:rPr>
          <w:rFonts w:ascii="Arial" w:hAnsi="Arial" w:cs="Arial"/>
          <w:sz w:val="24"/>
          <w:szCs w:val="24"/>
        </w:rPr>
        <w:t xml:space="preserve">, </w:t>
      </w:r>
    </w:p>
    <w:p w:rsidR="005425E4" w:rsidRPr="005425E4" w:rsidRDefault="005425E4" w:rsidP="005425E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425E4">
        <w:rPr>
          <w:rFonts w:ascii="Arial" w:hAnsi="Arial" w:cs="Arial"/>
          <w:sz w:val="24"/>
          <w:szCs w:val="24"/>
        </w:rPr>
        <w:t xml:space="preserve">                                   </w:t>
      </w:r>
      <w:r w:rsidRPr="005425E4">
        <w:rPr>
          <w:rFonts w:ascii="Arial" w:hAnsi="Arial" w:cs="Arial"/>
          <w:sz w:val="24"/>
          <w:szCs w:val="24"/>
          <w:u w:val="single"/>
        </w:rPr>
        <w:t>litoralizacija</w:t>
      </w:r>
    </w:p>
    <w:p w:rsidR="005425E4" w:rsidRPr="005425E4" w:rsidRDefault="005425E4" w:rsidP="005425E4">
      <w:pPr>
        <w:spacing w:line="360" w:lineRule="auto"/>
        <w:rPr>
          <w:rFonts w:ascii="Arial" w:hAnsi="Arial" w:cs="Arial"/>
          <w:sz w:val="24"/>
          <w:szCs w:val="24"/>
        </w:rPr>
      </w:pPr>
      <w:r w:rsidRPr="005425E4">
        <w:rPr>
          <w:rFonts w:ascii="Arial" w:hAnsi="Arial" w:cs="Arial"/>
          <w:b/>
          <w:sz w:val="24"/>
          <w:szCs w:val="24"/>
        </w:rPr>
        <w:t>Objasni</w:t>
      </w:r>
      <w:r w:rsidRPr="005425E4">
        <w:rPr>
          <w:rFonts w:ascii="Arial" w:hAnsi="Arial" w:cs="Arial"/>
          <w:sz w:val="24"/>
          <w:szCs w:val="24"/>
        </w:rPr>
        <w:t xml:space="preserve"> ukratko podcrtane pojmove.</w:t>
      </w:r>
    </w:p>
    <w:p w:rsidR="00E33513" w:rsidRPr="005425E4" w:rsidRDefault="005425E4" w:rsidP="005425E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5425E4">
        <w:rPr>
          <w:rFonts w:ascii="Arial" w:hAnsi="Arial" w:cs="Arial"/>
          <w:b/>
          <w:sz w:val="24"/>
          <w:szCs w:val="24"/>
        </w:rPr>
        <w:t>VANJSKE MIGRACIJE</w:t>
      </w:r>
    </w:p>
    <w:p w:rsidR="005425E4" w:rsidRPr="005425E4" w:rsidRDefault="005425E4" w:rsidP="005425E4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r w:rsidRPr="005425E4">
        <w:rPr>
          <w:rFonts w:ascii="Arial" w:hAnsi="Arial" w:cs="Arial"/>
          <w:sz w:val="24"/>
          <w:szCs w:val="24"/>
        </w:rPr>
        <w:t>Nabroji Europske države s najviše iseljenih Hrvata (4 države)</w:t>
      </w:r>
    </w:p>
    <w:p w:rsidR="005425E4" w:rsidRDefault="005425E4" w:rsidP="005425E4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r w:rsidRPr="005425E4">
        <w:rPr>
          <w:rFonts w:ascii="Arial" w:hAnsi="Arial" w:cs="Arial"/>
          <w:sz w:val="24"/>
          <w:szCs w:val="24"/>
        </w:rPr>
        <w:t>Nabroji izvaneuropske države s najviše iseljenih Hrvata (4 države)</w:t>
      </w:r>
    </w:p>
    <w:p w:rsidR="005425E4" w:rsidRPr="005425E4" w:rsidRDefault="005425E4" w:rsidP="005425E4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:rsidR="005425E4" w:rsidRPr="005425E4" w:rsidRDefault="005425E4" w:rsidP="005425E4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:rsidR="005425E4" w:rsidRPr="005425E4" w:rsidRDefault="005425E4" w:rsidP="005425E4">
      <w:pPr>
        <w:pStyle w:val="ListParagraph"/>
        <w:spacing w:after="0"/>
        <w:ind w:left="360"/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  <w:r w:rsidRPr="005425E4">
        <w:rPr>
          <w:rFonts w:ascii="Arial" w:hAnsi="Arial" w:cs="Arial"/>
          <w:b/>
          <w:color w:val="4472C4" w:themeColor="accent1"/>
          <w:sz w:val="24"/>
          <w:szCs w:val="24"/>
        </w:rPr>
        <w:t>PRIRODNO KRETANJE  STANOVNIŠTVA</w:t>
      </w:r>
    </w:p>
    <w:p w:rsidR="005425E4" w:rsidRPr="005425E4" w:rsidRDefault="005425E4" w:rsidP="005425E4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:rsidR="005425E4" w:rsidRPr="005425E4" w:rsidRDefault="005425E4" w:rsidP="005425E4">
      <w:pPr>
        <w:spacing w:after="0"/>
        <w:rPr>
          <w:b/>
          <w:sz w:val="24"/>
          <w:szCs w:val="24"/>
        </w:rPr>
      </w:pPr>
      <w:r w:rsidRPr="005425E4">
        <w:rPr>
          <w:b/>
          <w:sz w:val="24"/>
          <w:szCs w:val="24"/>
        </w:rPr>
        <w:t>Poveži parove</w:t>
      </w:r>
    </w:p>
    <w:p w:rsidR="005425E4" w:rsidRPr="005425E4" w:rsidRDefault="005425E4" w:rsidP="005425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25E4">
        <w:rPr>
          <w:rFonts w:ascii="Arial" w:hAnsi="Arial" w:cs="Arial"/>
          <w:sz w:val="24"/>
          <w:szCs w:val="24"/>
        </w:rPr>
        <w:t>Natalitet                                broj rođenih veći od broja umrlih</w:t>
      </w:r>
    </w:p>
    <w:p w:rsidR="005425E4" w:rsidRPr="005425E4" w:rsidRDefault="005425E4" w:rsidP="005425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25E4">
        <w:rPr>
          <w:rFonts w:ascii="Arial" w:hAnsi="Arial" w:cs="Arial"/>
          <w:sz w:val="24"/>
          <w:szCs w:val="24"/>
        </w:rPr>
        <w:t>Mortalitet                              broj rođenih</w:t>
      </w:r>
    </w:p>
    <w:p w:rsidR="005425E4" w:rsidRPr="005425E4" w:rsidRDefault="005425E4" w:rsidP="005425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25E4">
        <w:rPr>
          <w:rFonts w:ascii="Arial" w:hAnsi="Arial" w:cs="Arial"/>
          <w:sz w:val="24"/>
          <w:szCs w:val="24"/>
        </w:rPr>
        <w:t>Prirodna promjena               broj umrlih veći od broja rođenih</w:t>
      </w:r>
    </w:p>
    <w:p w:rsidR="005425E4" w:rsidRPr="005425E4" w:rsidRDefault="005425E4" w:rsidP="005425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25E4">
        <w:rPr>
          <w:rFonts w:ascii="Arial" w:hAnsi="Arial" w:cs="Arial"/>
          <w:sz w:val="24"/>
          <w:szCs w:val="24"/>
        </w:rPr>
        <w:t>Prirodni prirast                      broj umrlih</w:t>
      </w:r>
    </w:p>
    <w:p w:rsidR="005425E4" w:rsidRDefault="005425E4" w:rsidP="005425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25E4">
        <w:rPr>
          <w:rFonts w:ascii="Arial" w:hAnsi="Arial" w:cs="Arial"/>
          <w:sz w:val="24"/>
          <w:szCs w:val="24"/>
        </w:rPr>
        <w:t>Prirodni pad                          razlika između nataliteta i mortaliteta</w:t>
      </w:r>
    </w:p>
    <w:p w:rsidR="005425E4" w:rsidRDefault="005425E4" w:rsidP="005425E4">
      <w:pPr>
        <w:spacing w:line="240" w:lineRule="auto"/>
        <w:rPr>
          <w:rFonts w:ascii="Arial" w:hAnsi="Arial" w:cs="Arial"/>
          <w:sz w:val="24"/>
          <w:szCs w:val="24"/>
        </w:rPr>
      </w:pPr>
    </w:p>
    <w:p w:rsidR="005425E4" w:rsidRDefault="005425E4" w:rsidP="005425E4">
      <w:pPr>
        <w:spacing w:line="240" w:lineRule="auto"/>
        <w:rPr>
          <w:rFonts w:ascii="Arial" w:hAnsi="Arial" w:cs="Arial"/>
          <w:sz w:val="24"/>
          <w:szCs w:val="24"/>
        </w:rPr>
      </w:pPr>
      <w:r w:rsidRPr="005425E4">
        <w:rPr>
          <w:rFonts w:ascii="Arial" w:hAnsi="Arial" w:cs="Arial"/>
          <w:color w:val="FF0000"/>
          <w:sz w:val="24"/>
          <w:szCs w:val="24"/>
        </w:rPr>
        <w:t xml:space="preserve">Zapiši podatke iz videa </w:t>
      </w:r>
      <w:r>
        <w:rPr>
          <w:rFonts w:ascii="Arial" w:hAnsi="Arial" w:cs="Arial"/>
          <w:sz w:val="24"/>
          <w:szCs w:val="24"/>
        </w:rPr>
        <w:t>– natalitet i stopu nataliteta te mortalitet i stopu mortaliteta za 2018.godinu.</w:t>
      </w:r>
    </w:p>
    <w:p w:rsidR="005425E4" w:rsidRDefault="0058202A" w:rsidP="005425E4">
      <w:pPr>
        <w:spacing w:line="240" w:lineRule="auto"/>
        <w:rPr>
          <w:rFonts w:ascii="Arial" w:hAnsi="Arial" w:cs="Arial"/>
          <w:sz w:val="24"/>
          <w:szCs w:val="24"/>
        </w:rPr>
      </w:pPr>
      <w:r w:rsidRPr="0058202A">
        <w:rPr>
          <w:rFonts w:ascii="Arial" w:hAnsi="Arial" w:cs="Arial"/>
          <w:b/>
          <w:sz w:val="24"/>
          <w:szCs w:val="24"/>
        </w:rPr>
        <w:t>ZD 1:</w:t>
      </w:r>
      <w:r w:rsidR="005425E4">
        <w:rPr>
          <w:rFonts w:ascii="Arial" w:hAnsi="Arial" w:cs="Arial"/>
          <w:sz w:val="24"/>
          <w:szCs w:val="24"/>
        </w:rPr>
        <w:t>Izračunaj prirodnu promjenu u apsolutnom broju i stopu prirodne promjene. Oderedi kako nazivamo takvu prirodnu promjenu.</w:t>
      </w:r>
    </w:p>
    <w:p w:rsidR="00FB0DEB" w:rsidRPr="00FF4A26" w:rsidRDefault="00FB0DEB" w:rsidP="00FB0DE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F4A26">
        <w:rPr>
          <w:rFonts w:ascii="Arial" w:hAnsi="Arial" w:cs="Arial"/>
          <w:b/>
          <w:sz w:val="24"/>
          <w:szCs w:val="24"/>
        </w:rPr>
        <w:t>OPĆE (</w:t>
      </w:r>
      <w:r>
        <w:rPr>
          <w:rFonts w:ascii="Arial" w:hAnsi="Arial" w:cs="Arial"/>
          <w:b/>
          <w:sz w:val="24"/>
          <w:szCs w:val="24"/>
        </w:rPr>
        <w:t>UKUPNO) KRETANJE STAN.</w:t>
      </w:r>
      <w:r w:rsidRPr="00FF4A26">
        <w:rPr>
          <w:rFonts w:ascii="Arial" w:hAnsi="Arial" w:cs="Arial"/>
          <w:b/>
          <w:sz w:val="24"/>
          <w:szCs w:val="24"/>
        </w:rPr>
        <w:t>= (natalitet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F4A26">
        <w:rPr>
          <w:rFonts w:ascii="Arial" w:hAnsi="Arial" w:cs="Arial"/>
          <w:b/>
          <w:sz w:val="24"/>
          <w:szCs w:val="24"/>
        </w:rPr>
        <w:t>- mortalitet) + (imigranti – emigranti)</w:t>
      </w:r>
    </w:p>
    <w:p w:rsidR="005425E4" w:rsidRPr="005425E4" w:rsidRDefault="00FB0DEB" w:rsidP="00394F82">
      <w:pPr>
        <w:spacing w:line="360" w:lineRule="auto"/>
        <w:rPr>
          <w:rFonts w:ascii="Arial" w:hAnsi="Arial" w:cs="Arial"/>
          <w:sz w:val="24"/>
          <w:szCs w:val="24"/>
        </w:rPr>
      </w:pPr>
      <w:r w:rsidRPr="0058202A">
        <w:rPr>
          <w:rFonts w:ascii="Arial" w:hAnsi="Arial" w:cs="Arial"/>
          <w:b/>
          <w:sz w:val="24"/>
          <w:szCs w:val="24"/>
        </w:rPr>
        <w:t>Z</w:t>
      </w:r>
      <w:r w:rsidR="0058202A" w:rsidRPr="0058202A">
        <w:rPr>
          <w:rFonts w:ascii="Arial" w:hAnsi="Arial" w:cs="Arial"/>
          <w:b/>
          <w:sz w:val="24"/>
          <w:szCs w:val="24"/>
        </w:rPr>
        <w:t>D 2</w:t>
      </w:r>
      <w:r w:rsidRPr="0058202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FF4A26">
        <w:rPr>
          <w:rFonts w:ascii="Arial" w:hAnsi="Arial" w:cs="Arial"/>
          <w:sz w:val="24"/>
          <w:szCs w:val="24"/>
        </w:rPr>
        <w:t>Prema zadanim podacima izračunaj ukupnu promjenu broja stano</w:t>
      </w:r>
      <w:r>
        <w:rPr>
          <w:rFonts w:ascii="Arial" w:hAnsi="Arial" w:cs="Arial"/>
          <w:sz w:val="24"/>
          <w:szCs w:val="24"/>
        </w:rPr>
        <w:t xml:space="preserve">vnika i  </w:t>
      </w:r>
      <w:r w:rsidRPr="00FF4A26">
        <w:rPr>
          <w:rFonts w:ascii="Arial" w:hAnsi="Arial" w:cs="Arial"/>
          <w:sz w:val="24"/>
          <w:szCs w:val="24"/>
        </w:rPr>
        <w:t>Sisačko-moslavačke žu</w:t>
      </w:r>
      <w:r>
        <w:rPr>
          <w:rFonts w:ascii="Arial" w:hAnsi="Arial" w:cs="Arial"/>
          <w:sz w:val="24"/>
          <w:szCs w:val="24"/>
        </w:rPr>
        <w:t>panije 2011.</w:t>
      </w:r>
      <w:r w:rsidRPr="00FF4A26">
        <w:rPr>
          <w:rFonts w:ascii="Arial" w:hAnsi="Arial" w:cs="Arial"/>
          <w:sz w:val="24"/>
          <w:szCs w:val="24"/>
        </w:rPr>
        <w:t xml:space="preserve"> godine: 1 486 živoroñenih, 2 567 umrlih, 1 307 odseljenih i 26</w:t>
      </w:r>
      <w:r>
        <w:rPr>
          <w:rFonts w:ascii="Arial" w:hAnsi="Arial" w:cs="Arial"/>
          <w:sz w:val="24"/>
          <w:szCs w:val="24"/>
        </w:rPr>
        <w:t>6 doselje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nih </w:t>
      </w:r>
      <w:r w:rsidRPr="00FF4A26">
        <w:rPr>
          <w:rFonts w:ascii="Arial" w:hAnsi="Arial" w:cs="Arial"/>
          <w:sz w:val="24"/>
          <w:szCs w:val="24"/>
        </w:rPr>
        <w:t>stanovnika.</w:t>
      </w:r>
    </w:p>
    <w:sectPr w:rsidR="005425E4" w:rsidRPr="005425E4" w:rsidSect="00FF7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E639B"/>
    <w:multiLevelType w:val="hybridMultilevel"/>
    <w:tmpl w:val="8D020CE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6408D"/>
    <w:multiLevelType w:val="hybridMultilevel"/>
    <w:tmpl w:val="B240D0C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44041B"/>
    <w:multiLevelType w:val="hybridMultilevel"/>
    <w:tmpl w:val="265C1474"/>
    <w:lvl w:ilvl="0" w:tplc="CD5CDB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E4"/>
    <w:rsid w:val="00394F82"/>
    <w:rsid w:val="005425E4"/>
    <w:rsid w:val="0058202A"/>
    <w:rsid w:val="00E33513"/>
    <w:rsid w:val="00FB0DEB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DB8EC"/>
  <w15:chartTrackingRefBased/>
  <w15:docId w15:val="{820B3DBA-06FD-47FF-9FF0-5FE3F840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4</cp:revision>
  <dcterms:created xsi:type="dcterms:W3CDTF">2020-04-05T16:07:00Z</dcterms:created>
  <dcterms:modified xsi:type="dcterms:W3CDTF">2020-04-05T18:16:00Z</dcterms:modified>
</cp:coreProperties>
</file>