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99" w:rsidRDefault="00B63E99" w:rsidP="00B63E99">
      <w:pPr>
        <w:pStyle w:val="ListParagraph"/>
        <w:numPr>
          <w:ilvl w:val="0"/>
          <w:numId w:val="1"/>
        </w:numPr>
        <w:ind w:left="-284" w:hanging="11"/>
      </w:pPr>
      <w:r>
        <w:t>Odredi potreban broj rasvjetnih tijela za učionicu duljine 8 m, širine 5 m i visine 4 m. Rasvjetu izvesti pomoću svjetiljke PHILIPS INR 1525.</w:t>
      </w:r>
    </w:p>
    <w:p w:rsidR="00B63E99" w:rsidRDefault="00B63E99" w:rsidP="00B63E99">
      <w:r>
        <w:t>RJEŠENJE:</w:t>
      </w:r>
    </w:p>
    <w:p w:rsidR="00D502E0" w:rsidRDefault="00B63E99" w:rsidP="00DF5864">
      <w:pPr>
        <w:pStyle w:val="ListParagraph"/>
        <w:numPr>
          <w:ilvl w:val="0"/>
          <w:numId w:val="2"/>
        </w:numPr>
        <w:jc w:val="both"/>
      </w:pPr>
      <w:r>
        <w:t xml:space="preserve">Za učionicu predviđenu za rad na računalu i pravljenja bilješki norma propisuje rasvijetljenost (E) od 300 lx. </w:t>
      </w:r>
    </w:p>
    <w:p w:rsidR="00B63E99" w:rsidRDefault="00B63E99" w:rsidP="00DF5864">
      <w:pPr>
        <w:pStyle w:val="ListParagraph"/>
        <w:numPr>
          <w:ilvl w:val="0"/>
          <w:numId w:val="2"/>
        </w:numPr>
        <w:jc w:val="both"/>
      </w:pPr>
      <w:r>
        <w:t xml:space="preserve">Potrebno je iz kataloga proizvođača odrediti koliki je </w:t>
      </w:r>
      <w:r w:rsidRPr="00B63E99">
        <w:rPr>
          <w:b/>
        </w:rPr>
        <w:t>koeficijent zaprljanosti</w:t>
      </w:r>
      <w:r>
        <w:rPr>
          <w:b/>
        </w:rPr>
        <w:t xml:space="preserve"> </w:t>
      </w:r>
      <w:r>
        <w:t>(</w:t>
      </w:r>
      <w:r w:rsidRPr="00B63E99">
        <w:rPr>
          <w:b/>
        </w:rPr>
        <w:t>v</w:t>
      </w:r>
      <w:r w:rsidRPr="00B63E99">
        <w:rPr>
          <w:b/>
          <w:vertAlign w:val="subscript"/>
        </w:rPr>
        <w:t>1</w:t>
      </w:r>
      <w:r w:rsidR="00DF5864" w:rsidRPr="00DF5864">
        <w:rPr>
          <w:b/>
        </w:rPr>
        <w:t>=</w:t>
      </w:r>
      <w:r w:rsidR="00DF5864">
        <w:t>0,74</w:t>
      </w:r>
      <w:r>
        <w:t xml:space="preserve">) i </w:t>
      </w:r>
      <w:r w:rsidRPr="00B63E99">
        <w:rPr>
          <w:b/>
        </w:rPr>
        <w:t>koeficijent starenja</w:t>
      </w:r>
      <w:r>
        <w:t xml:space="preserve"> (</w:t>
      </w:r>
      <w:r w:rsidRPr="00B63E99">
        <w:rPr>
          <w:b/>
        </w:rPr>
        <w:t>v</w:t>
      </w:r>
      <w:r w:rsidRPr="00B63E99">
        <w:rPr>
          <w:b/>
          <w:vertAlign w:val="subscript"/>
        </w:rPr>
        <w:t>2</w:t>
      </w:r>
      <w:r w:rsidR="00DF5864" w:rsidRPr="00DF5864">
        <w:rPr>
          <w:b/>
        </w:rPr>
        <w:t>=</w:t>
      </w:r>
      <w:r w:rsidR="00DF5864">
        <w:t>0,87</w:t>
      </w:r>
      <w:r>
        <w:t xml:space="preserve">). Koeficijent zaprljanosti ovisno o </w:t>
      </w:r>
      <w:r w:rsidR="00665D1B">
        <w:t xml:space="preserve">geometriji armature i reflektora govori o utjecaju </w:t>
      </w:r>
      <w:proofErr w:type="spellStart"/>
      <w:r w:rsidR="00665D1B">
        <w:t>zaprljanja</w:t>
      </w:r>
      <w:proofErr w:type="spellEnd"/>
      <w:r w:rsidR="00665D1B">
        <w:t xml:space="preserve"> svjetiljke na mogućnost prolaska svjetlosnog toka od samog izvora prema radnoj plohi. Radna ploha je površina na kojoj se odvijaju radnje prema namjeni prostorije (npr. površina stola u učionicama ili površina igrališta u sportskim dvoranama). Koeficijent starenja govori o smanjenju svjetlosnog toka kroz životni vijek svjetlosnog izvora. </w:t>
      </w:r>
    </w:p>
    <w:p w:rsidR="00665D1B" w:rsidRDefault="00665D1B" w:rsidP="00DF5864">
      <w:pPr>
        <w:pStyle w:val="ListParagraph"/>
        <w:numPr>
          <w:ilvl w:val="0"/>
          <w:numId w:val="2"/>
        </w:numPr>
        <w:jc w:val="both"/>
      </w:pPr>
      <w:r>
        <w:t xml:space="preserve">Također, </w:t>
      </w:r>
      <w:r w:rsidR="00193AA1">
        <w:t xml:space="preserve">iz kataloga proizvođača </w:t>
      </w:r>
      <w:r>
        <w:t xml:space="preserve">potrebno je </w:t>
      </w:r>
      <w:r w:rsidR="00193AA1">
        <w:t>saznati</w:t>
      </w:r>
      <w:r>
        <w:t xml:space="preserve"> kolika je iskoristivost rasvjete (</w:t>
      </w:r>
      <w:proofErr w:type="spellStart"/>
      <w:r w:rsidRPr="00DF5864">
        <w:rPr>
          <w:rFonts w:cstheme="minorHAnsi"/>
          <w:b/>
        </w:rPr>
        <w:t>η</w:t>
      </w:r>
      <w:r w:rsidR="000466FE">
        <w:rPr>
          <w:b/>
          <w:vertAlign w:val="subscript"/>
        </w:rPr>
        <w:t>L</w:t>
      </w:r>
      <w:proofErr w:type="spellEnd"/>
      <w:r w:rsidR="00DF5864" w:rsidRPr="00DF5864">
        <w:t>=0,46</w:t>
      </w:r>
      <w:r>
        <w:t>)</w:t>
      </w:r>
      <w:r w:rsidR="00FE219B">
        <w:t>.</w:t>
      </w:r>
    </w:p>
    <w:p w:rsidR="00FE219B" w:rsidRDefault="00FE219B" w:rsidP="00DF5864">
      <w:pPr>
        <w:pStyle w:val="ListParagraph"/>
        <w:numPr>
          <w:ilvl w:val="0"/>
          <w:numId w:val="2"/>
        </w:numPr>
        <w:jc w:val="both"/>
      </w:pPr>
      <w:r>
        <w:t xml:space="preserve">Iz kataloga proizvođača, za rasvjetno tijelo PHILIPS INR 1525 saznati koliki je svjetlosni tok  (jedne) svjetiljke </w:t>
      </w:r>
      <w:proofErr w:type="spellStart"/>
      <w:r w:rsidRPr="00FE219B">
        <w:rPr>
          <w:rFonts w:cstheme="minorHAnsi"/>
          <w:b/>
        </w:rPr>
        <w:t>Φ</w:t>
      </w:r>
      <w:r w:rsidRPr="00FE219B">
        <w:rPr>
          <w:b/>
          <w:vertAlign w:val="subscript"/>
        </w:rPr>
        <w:t>o</w:t>
      </w:r>
      <w:proofErr w:type="spellEnd"/>
      <w:r w:rsidR="00DF5864" w:rsidRPr="00DF5864">
        <w:t>=2900 lm</w:t>
      </w:r>
      <w:r w:rsidR="00DF5864">
        <w:t xml:space="preserve"> (lumena)</w:t>
      </w:r>
      <w:r>
        <w:t>.</w:t>
      </w:r>
    </w:p>
    <w:p w:rsidR="00FE219B" w:rsidRDefault="00FE219B" w:rsidP="00FE219B"/>
    <w:p w:rsidR="00DF5864" w:rsidRDefault="00DF5864" w:rsidP="00DF5864">
      <w:pPr>
        <w:jc w:val="both"/>
      </w:pPr>
      <w:r>
        <w:t>Ukupni potreban svjetlosni tok prostorije iznosi:</w:t>
      </w:r>
    </w:p>
    <w:p w:rsidR="00FE219B" w:rsidRDefault="00FE219B" w:rsidP="00FE219B">
      <w:pPr>
        <w:jc w:val="center"/>
      </w:pPr>
      <w:r w:rsidRPr="00FE219B">
        <w:rPr>
          <w:position w:val="-4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3.5pt" o:ole="">
            <v:imagedata r:id="rId6" o:title=""/>
          </v:shape>
          <o:OLEObject Type="Embed" ProgID="Equation.DSMT4" ShapeID="_x0000_i1025" DrawAspect="Content" ObjectID="_1647962549" r:id="rId7"/>
        </w:object>
      </w:r>
      <w:r w:rsidR="000466FE" w:rsidRPr="00FE219B">
        <w:rPr>
          <w:position w:val="-30"/>
        </w:rPr>
        <w:object w:dxaOrig="5140" w:dyaOrig="680">
          <v:shape id="_x0000_i1026" type="#_x0000_t75" style="width:257.25pt;height:33.75pt" o:ole="">
            <v:imagedata r:id="rId8" o:title=""/>
          </v:shape>
          <o:OLEObject Type="Embed" ProgID="Equation.DSMT4" ShapeID="_x0000_i1026" DrawAspect="Content" ObjectID="_1647962550" r:id="rId9"/>
        </w:object>
      </w:r>
    </w:p>
    <w:p w:rsidR="00DF5864" w:rsidRDefault="00DF5864" w:rsidP="00FE219B">
      <w:pPr>
        <w:jc w:val="center"/>
      </w:pPr>
    </w:p>
    <w:p w:rsidR="00DF5864" w:rsidRDefault="00DF5864" w:rsidP="00DF5864">
      <w:pPr>
        <w:jc w:val="both"/>
      </w:pPr>
      <w:r>
        <w:t>Broj potrebnih svjetiljki za prostoriju je:</w:t>
      </w:r>
    </w:p>
    <w:p w:rsidR="00DF5864" w:rsidRDefault="00DF5864" w:rsidP="00DF5864">
      <w:pPr>
        <w:jc w:val="center"/>
      </w:pPr>
      <w:r w:rsidRPr="00DF5864">
        <w:rPr>
          <w:position w:val="-30"/>
        </w:rPr>
        <w:object w:dxaOrig="3879" w:dyaOrig="680">
          <v:shape id="_x0000_i1027" type="#_x0000_t75" style="width:194.25pt;height:33.75pt" o:ole="">
            <v:imagedata r:id="rId10" o:title=""/>
          </v:shape>
          <o:OLEObject Type="Embed" ProgID="Equation.DSMT4" ShapeID="_x0000_i1027" DrawAspect="Content" ObjectID="_1647962551" r:id="rId11"/>
        </w:object>
      </w:r>
    </w:p>
    <w:p w:rsidR="00DF5864" w:rsidRDefault="00DF5864" w:rsidP="00DF5864">
      <w:pPr>
        <w:jc w:val="both"/>
      </w:pPr>
      <w:r>
        <w:t>Provjera:</w:t>
      </w:r>
    </w:p>
    <w:p w:rsidR="00DF5864" w:rsidRDefault="000466FE" w:rsidP="00DF5864">
      <w:pPr>
        <w:jc w:val="center"/>
      </w:pPr>
      <w:r w:rsidRPr="00DF5864">
        <w:rPr>
          <w:position w:val="-24"/>
        </w:rPr>
        <w:object w:dxaOrig="6039" w:dyaOrig="620">
          <v:shape id="_x0000_i1028" type="#_x0000_t75" style="width:302.25pt;height:30.75pt" o:ole="">
            <v:imagedata r:id="rId12" o:title=""/>
          </v:shape>
          <o:OLEObject Type="Embed" ProgID="Equation.DSMT4" ShapeID="_x0000_i1028" DrawAspect="Content" ObjectID="_1647962552" r:id="rId13"/>
        </w:object>
      </w:r>
    </w:p>
    <w:p w:rsidR="00DF5864" w:rsidRDefault="00DF5864" w:rsidP="00DF5864">
      <w:pPr>
        <w:jc w:val="center"/>
      </w:pPr>
    </w:p>
    <w:p w:rsidR="00DF5864" w:rsidRDefault="00DF5864" w:rsidP="00DF5864">
      <w:pPr>
        <w:jc w:val="center"/>
      </w:pPr>
      <w:r>
        <w:t xml:space="preserve">Rasvijetljenost prostorije će biti 300,59 lx (luksa)  </w:t>
      </w:r>
    </w:p>
    <w:p w:rsidR="00193AA1" w:rsidRDefault="00193AA1" w:rsidP="00DF5864">
      <w:pPr>
        <w:jc w:val="center"/>
      </w:pPr>
    </w:p>
    <w:p w:rsidR="001461E7" w:rsidRDefault="001461E7" w:rsidP="00DF5864">
      <w:pPr>
        <w:jc w:val="center"/>
      </w:pPr>
    </w:p>
    <w:p w:rsidR="001461E7" w:rsidRDefault="001461E7" w:rsidP="00DF5864">
      <w:pPr>
        <w:jc w:val="center"/>
      </w:pPr>
    </w:p>
    <w:p w:rsidR="001461E7" w:rsidRDefault="001461E7" w:rsidP="00DF5864">
      <w:pPr>
        <w:jc w:val="center"/>
      </w:pPr>
    </w:p>
    <w:p w:rsidR="001461E7" w:rsidRDefault="001461E7" w:rsidP="00DF5864">
      <w:pPr>
        <w:jc w:val="center"/>
      </w:pPr>
    </w:p>
    <w:p w:rsidR="001461E7" w:rsidRDefault="001461E7" w:rsidP="00DF5864">
      <w:pPr>
        <w:jc w:val="center"/>
      </w:pPr>
    </w:p>
    <w:p w:rsidR="001461E7" w:rsidRDefault="001461E7" w:rsidP="00DF5864">
      <w:pPr>
        <w:jc w:val="center"/>
      </w:pPr>
    </w:p>
    <w:p w:rsidR="001461E7" w:rsidRDefault="001461E7" w:rsidP="00DF5864">
      <w:pPr>
        <w:jc w:val="center"/>
      </w:pPr>
    </w:p>
    <w:p w:rsidR="00193AA1" w:rsidRDefault="00193AA1" w:rsidP="00193AA1">
      <w:pPr>
        <w:pStyle w:val="ListParagraph"/>
        <w:numPr>
          <w:ilvl w:val="0"/>
          <w:numId w:val="1"/>
        </w:numPr>
        <w:ind w:left="-284" w:hanging="11"/>
      </w:pPr>
      <w:r>
        <w:lastRenderedPageBreak/>
        <w:t xml:space="preserve">Potrebno je izračunati broj svjetiljki za rasvjetu konferencijske dvorane sljedećih dimenzija: </w:t>
      </w:r>
    </w:p>
    <w:p w:rsidR="00193AA1" w:rsidRDefault="00193AA1" w:rsidP="00193AA1">
      <w:r>
        <w:t>a = 15 m (duljina prostorije)</w:t>
      </w:r>
    </w:p>
    <w:p w:rsidR="00193AA1" w:rsidRDefault="00193AA1" w:rsidP="00193AA1">
      <w:r>
        <w:t>b = 8 m (širina prostorije)</w:t>
      </w:r>
    </w:p>
    <w:p w:rsidR="00193AA1" w:rsidRDefault="00193AA1" w:rsidP="00193AA1">
      <w:r>
        <w:t>H = 3,4 m (visina prostorije)</w:t>
      </w:r>
    </w:p>
    <w:p w:rsidR="00193AA1" w:rsidRDefault="00193AA1" w:rsidP="00193AA1">
      <w:r>
        <w:t>h = 2,55 m (udaljenost rasvjetnog tijela do radne plohe (0,85m))</w:t>
      </w:r>
    </w:p>
    <w:p w:rsidR="00193AA1" w:rsidRDefault="00193AA1" w:rsidP="0025675A">
      <w:pPr>
        <w:jc w:val="both"/>
      </w:pPr>
      <w:r>
        <w:t xml:space="preserve">Prema preporukama potrebno je postići prosječnu osvijetljenost od 300 lx. S obzirom na namjenu prostora odabrati </w:t>
      </w:r>
      <w:proofErr w:type="spellStart"/>
      <w:r>
        <w:t>nadgradnu</w:t>
      </w:r>
      <w:proofErr w:type="spellEnd"/>
      <w:r>
        <w:t xml:space="preserve"> svjetiljku s</w:t>
      </w:r>
      <w:r w:rsidR="00076FC8">
        <w:t xml:space="preserve"> dvije </w:t>
      </w:r>
      <w:proofErr w:type="spellStart"/>
      <w:r w:rsidR="00076FC8">
        <w:t>fluokompaktne</w:t>
      </w:r>
      <w:proofErr w:type="spellEnd"/>
      <w:r w:rsidR="00076FC8">
        <w:t xml:space="preserve"> žarulje (</w:t>
      </w:r>
      <w:r w:rsidR="00076FC8" w:rsidRPr="00076FC8">
        <w:rPr>
          <w:b/>
        </w:rPr>
        <w:t>n</w:t>
      </w:r>
      <w:r w:rsidR="00076FC8" w:rsidRPr="00076FC8">
        <w:rPr>
          <w:b/>
          <w:vertAlign w:val="subscript"/>
        </w:rPr>
        <w:t>i</w:t>
      </w:r>
      <w:r w:rsidR="00076FC8" w:rsidRPr="00076FC8">
        <w:rPr>
          <w:b/>
        </w:rPr>
        <w:t>=2</w:t>
      </w:r>
      <w:r w:rsidR="00076FC8">
        <w:t>)  OSA</w:t>
      </w:r>
      <w:r>
        <w:t>SM DULUX L 24W/31, temperature boje 3100 K svjetlosnog toka</w:t>
      </w:r>
      <w:r w:rsidR="00076FC8">
        <w:t xml:space="preserve"> </w:t>
      </w:r>
      <w:r w:rsidR="00076FC8">
        <w:rPr>
          <w:rFonts w:cstheme="minorHAnsi"/>
        </w:rPr>
        <w:t>Φ</w:t>
      </w:r>
      <w:r w:rsidR="00076FC8">
        <w:t>=</w:t>
      </w:r>
      <w:r>
        <w:t>1800 lm.</w:t>
      </w:r>
      <w:r w:rsidR="0025675A">
        <w:t xml:space="preserve"> Koeficijent starenja </w:t>
      </w:r>
      <w:r w:rsidR="0025675A" w:rsidRPr="0025675A">
        <w:rPr>
          <w:b/>
        </w:rPr>
        <w:t>f</w:t>
      </w:r>
      <w:r w:rsidR="0025675A">
        <w:t xml:space="preserve"> je 0,80.</w:t>
      </w:r>
      <w:r w:rsidR="0062574B">
        <w:t xml:space="preserve"> Refleksija površina je slijedeća: strop 0,8, zidovi 0,5 i radna površina 0,3.</w:t>
      </w:r>
    </w:p>
    <w:p w:rsidR="00193AA1" w:rsidRDefault="00193AA1" w:rsidP="00193AA1"/>
    <w:p w:rsidR="00193AA1" w:rsidRDefault="00193AA1" w:rsidP="00193AA1">
      <w:r>
        <w:t>RJEŠENJE:</w:t>
      </w:r>
    </w:p>
    <w:p w:rsidR="00193AA1" w:rsidRDefault="00193AA1" w:rsidP="00193AA1">
      <w:pPr>
        <w:pStyle w:val="ListParagraph"/>
        <w:numPr>
          <w:ilvl w:val="0"/>
          <w:numId w:val="2"/>
        </w:numPr>
        <w:jc w:val="both"/>
      </w:pPr>
      <w:r>
        <w:t>Iz kataloga proizvođača svjetiljaka očita se podatak o iskoristivosti svjetiljke:</w:t>
      </w:r>
    </w:p>
    <w:p w:rsidR="00193AA1" w:rsidRDefault="000466FE" w:rsidP="000466FE">
      <w:pPr>
        <w:jc w:val="center"/>
        <w:rPr>
          <w:b/>
        </w:rPr>
      </w:pPr>
      <w:proofErr w:type="spellStart"/>
      <w:r>
        <w:rPr>
          <w:rFonts w:cstheme="minorHAnsi"/>
          <w:b/>
        </w:rPr>
        <w:t>η</w:t>
      </w:r>
      <w:r>
        <w:rPr>
          <w:b/>
          <w:vertAlign w:val="subscript"/>
        </w:rPr>
        <w:t>L</w:t>
      </w:r>
      <w:proofErr w:type="spellEnd"/>
      <w:r w:rsidRPr="000466FE">
        <w:rPr>
          <w:b/>
        </w:rPr>
        <w:t>=</w:t>
      </w:r>
      <w:r>
        <w:rPr>
          <w:b/>
        </w:rPr>
        <w:t xml:space="preserve"> 0,58</w:t>
      </w:r>
    </w:p>
    <w:p w:rsidR="0062574B" w:rsidRDefault="0062574B" w:rsidP="0062574B">
      <w:pPr>
        <w:pStyle w:val="ListParagraph"/>
        <w:ind w:left="0"/>
      </w:pPr>
      <w:r>
        <w:t>Prvo je potrebno izračunati koeficijent prostora prema izrazu:</w:t>
      </w:r>
    </w:p>
    <w:p w:rsidR="0062574B" w:rsidRDefault="0062574B" w:rsidP="0062574B">
      <w:pPr>
        <w:pStyle w:val="ListParagraph"/>
        <w:ind w:left="0"/>
      </w:pPr>
    </w:p>
    <w:p w:rsidR="0062574B" w:rsidRDefault="0062574B" w:rsidP="0062574B">
      <w:pPr>
        <w:pStyle w:val="ListParagraph"/>
        <w:ind w:left="0"/>
        <w:jc w:val="center"/>
      </w:pPr>
      <w:r w:rsidRPr="0062574B">
        <w:rPr>
          <w:position w:val="-28"/>
        </w:rPr>
        <w:object w:dxaOrig="3320" w:dyaOrig="660">
          <v:shape id="_x0000_i1029" type="#_x0000_t75" style="width:165.75pt;height:33pt" o:ole="">
            <v:imagedata r:id="rId14" o:title=""/>
          </v:shape>
          <o:OLEObject Type="Embed" ProgID="Equation.DSMT4" ShapeID="_x0000_i1029" DrawAspect="Content" ObjectID="_1647962553" r:id="rId15"/>
        </w:object>
      </w:r>
    </w:p>
    <w:p w:rsidR="0062574B" w:rsidRDefault="0062574B" w:rsidP="0062574B">
      <w:pPr>
        <w:pStyle w:val="ListParagraph"/>
        <w:ind w:left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786"/>
        <w:gridCol w:w="788"/>
        <w:gridCol w:w="788"/>
        <w:gridCol w:w="788"/>
        <w:gridCol w:w="781"/>
        <w:gridCol w:w="788"/>
        <w:gridCol w:w="781"/>
        <w:gridCol w:w="781"/>
        <w:gridCol w:w="781"/>
        <w:gridCol w:w="781"/>
      </w:tblGrid>
      <w:tr w:rsidR="0062574B" w:rsidTr="00BD0020">
        <w:tc>
          <w:tcPr>
            <w:tcW w:w="9062" w:type="dxa"/>
            <w:gridSpan w:val="11"/>
          </w:tcPr>
          <w:p w:rsidR="0062574B" w:rsidRPr="007D04CA" w:rsidRDefault="0062574B" w:rsidP="007D04CA">
            <w:pPr>
              <w:pStyle w:val="ListParagraph"/>
              <w:ind w:left="0"/>
              <w:rPr>
                <w:b/>
              </w:rPr>
            </w:pPr>
            <w:proofErr w:type="spellStart"/>
            <w:r w:rsidRPr="007D04CA">
              <w:rPr>
                <w:b/>
              </w:rPr>
              <w:t>Nadgradne</w:t>
            </w:r>
            <w:proofErr w:type="spellEnd"/>
            <w:r w:rsidRPr="007D04CA">
              <w:rPr>
                <w:b/>
              </w:rPr>
              <w:t xml:space="preserve"> svjetiljke</w:t>
            </w:r>
          </w:p>
          <w:p w:rsidR="007D04CA" w:rsidRDefault="007D04CA" w:rsidP="007D04CA">
            <w:pPr>
              <w:pStyle w:val="ListParagraph"/>
              <w:ind w:left="0"/>
            </w:pPr>
            <w:r w:rsidRPr="007D04CA">
              <w:rPr>
                <w:b/>
              </w:rPr>
              <w:t>Koeficijent refleksije</w:t>
            </w:r>
          </w:p>
        </w:tc>
      </w:tr>
      <w:tr w:rsidR="00D25DDD" w:rsidTr="007D04CA">
        <w:tc>
          <w:tcPr>
            <w:tcW w:w="823" w:type="dxa"/>
          </w:tcPr>
          <w:p w:rsidR="0062574B" w:rsidRDefault="007D04CA" w:rsidP="007D04CA">
            <w:pPr>
              <w:pStyle w:val="ListParagraph"/>
              <w:ind w:left="0"/>
            </w:pPr>
            <w:r>
              <w:t>Strop</w:t>
            </w:r>
          </w:p>
        </w:tc>
        <w:tc>
          <w:tcPr>
            <w:tcW w:w="823" w:type="dxa"/>
            <w:tcBorders>
              <w:right w:val="single" w:sz="18" w:space="0" w:color="FF0000"/>
            </w:tcBorders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0,8</w:t>
            </w:r>
          </w:p>
        </w:tc>
        <w:tc>
          <w:tcPr>
            <w:tcW w:w="82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0,8</w:t>
            </w:r>
          </w:p>
        </w:tc>
        <w:tc>
          <w:tcPr>
            <w:tcW w:w="824" w:type="dxa"/>
            <w:tcBorders>
              <w:left w:val="single" w:sz="18" w:space="0" w:color="FF0000"/>
            </w:tcBorders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0,8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0,5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0,5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0,8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0,8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0,5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0,5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0,3</w:t>
            </w:r>
          </w:p>
        </w:tc>
      </w:tr>
      <w:tr w:rsidR="00D25DDD" w:rsidTr="007D04CA">
        <w:tc>
          <w:tcPr>
            <w:tcW w:w="823" w:type="dxa"/>
          </w:tcPr>
          <w:p w:rsidR="0062574B" w:rsidRDefault="007D04CA" w:rsidP="007D04CA">
            <w:pPr>
              <w:pStyle w:val="ListParagraph"/>
              <w:ind w:left="0"/>
            </w:pPr>
            <w:r>
              <w:t>Zidovi</w:t>
            </w:r>
          </w:p>
        </w:tc>
        <w:tc>
          <w:tcPr>
            <w:tcW w:w="823" w:type="dxa"/>
            <w:tcBorders>
              <w:right w:val="single" w:sz="18" w:space="0" w:color="FF0000"/>
            </w:tcBorders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0,8</w:t>
            </w:r>
          </w:p>
        </w:tc>
        <w:tc>
          <w:tcPr>
            <w:tcW w:w="82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0,5</w:t>
            </w:r>
          </w:p>
        </w:tc>
        <w:tc>
          <w:tcPr>
            <w:tcW w:w="824" w:type="dxa"/>
            <w:tcBorders>
              <w:left w:val="single" w:sz="18" w:space="0" w:color="FF0000"/>
            </w:tcBorders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0,3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0,5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0,3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0,6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0,3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0,5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0,3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0,3</w:t>
            </w:r>
          </w:p>
        </w:tc>
      </w:tr>
      <w:tr w:rsidR="00D25DDD" w:rsidTr="007D04CA">
        <w:tc>
          <w:tcPr>
            <w:tcW w:w="823" w:type="dxa"/>
          </w:tcPr>
          <w:p w:rsidR="0062574B" w:rsidRDefault="007D04CA" w:rsidP="007D04CA">
            <w:pPr>
              <w:pStyle w:val="ListParagraph"/>
              <w:ind w:left="0"/>
            </w:pPr>
            <w:r>
              <w:t>Radna ploha</w:t>
            </w:r>
          </w:p>
        </w:tc>
        <w:tc>
          <w:tcPr>
            <w:tcW w:w="823" w:type="dxa"/>
            <w:tcBorders>
              <w:right w:val="single" w:sz="18" w:space="0" w:color="FF0000"/>
            </w:tcBorders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0,3</w:t>
            </w:r>
          </w:p>
        </w:tc>
        <w:tc>
          <w:tcPr>
            <w:tcW w:w="82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0,3</w:t>
            </w:r>
          </w:p>
        </w:tc>
        <w:tc>
          <w:tcPr>
            <w:tcW w:w="824" w:type="dxa"/>
            <w:tcBorders>
              <w:left w:val="single" w:sz="18" w:space="0" w:color="FF0000"/>
            </w:tcBorders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0,3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0,3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0,3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0,1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0,1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0,1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0,1</w:t>
            </w:r>
          </w:p>
        </w:tc>
        <w:tc>
          <w:tcPr>
            <w:tcW w:w="824" w:type="dxa"/>
            <w:vAlign w:val="center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0,1</w:t>
            </w:r>
          </w:p>
        </w:tc>
      </w:tr>
      <w:tr w:rsidR="0062574B" w:rsidTr="007D04CA">
        <w:tc>
          <w:tcPr>
            <w:tcW w:w="823" w:type="dxa"/>
            <w:vAlign w:val="center"/>
          </w:tcPr>
          <w:p w:rsidR="0062574B" w:rsidRPr="007D04CA" w:rsidRDefault="007D04CA" w:rsidP="0062574B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7D04CA">
              <w:rPr>
                <w:b/>
              </w:rPr>
              <w:t>Koecicijent</w:t>
            </w:r>
            <w:proofErr w:type="spellEnd"/>
            <w:r w:rsidRPr="007D04CA">
              <w:rPr>
                <w:b/>
              </w:rPr>
              <w:t xml:space="preserve"> prostora k</w:t>
            </w:r>
          </w:p>
        </w:tc>
        <w:tc>
          <w:tcPr>
            <w:tcW w:w="8239" w:type="dxa"/>
            <w:gridSpan w:val="10"/>
            <w:vAlign w:val="center"/>
          </w:tcPr>
          <w:p w:rsidR="0062574B" w:rsidRPr="007D04CA" w:rsidRDefault="007D04CA" w:rsidP="0062574B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7D04CA">
              <w:rPr>
                <w:b/>
              </w:rPr>
              <w:t>Koficijent</w:t>
            </w:r>
            <w:proofErr w:type="spellEnd"/>
            <w:r w:rsidRPr="007D04CA">
              <w:rPr>
                <w:b/>
              </w:rPr>
              <w:t xml:space="preserve"> iskoristivosti prostora %</w:t>
            </w:r>
          </w:p>
        </w:tc>
      </w:tr>
      <w:tr w:rsidR="007D04CA" w:rsidTr="0062574B">
        <w:tc>
          <w:tcPr>
            <w:tcW w:w="823" w:type="dxa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0,6</w:t>
            </w:r>
          </w:p>
        </w:tc>
        <w:tc>
          <w:tcPr>
            <w:tcW w:w="823" w:type="dxa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7</w:t>
            </w:r>
            <w:r w:rsidR="00D25DDD">
              <w:t>3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45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37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44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36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66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36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42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35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35</w:t>
            </w:r>
          </w:p>
        </w:tc>
      </w:tr>
      <w:tr w:rsidR="007D04CA" w:rsidTr="0062574B">
        <w:tc>
          <w:tcPr>
            <w:tcW w:w="823" w:type="dxa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0,8</w:t>
            </w:r>
          </w:p>
        </w:tc>
        <w:tc>
          <w:tcPr>
            <w:tcW w:w="823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82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57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47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54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46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74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45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51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44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44</w:t>
            </w:r>
          </w:p>
        </w:tc>
      </w:tr>
      <w:tr w:rsidR="007D04CA" w:rsidTr="0062574B">
        <w:tc>
          <w:tcPr>
            <w:tcW w:w="823" w:type="dxa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1,0</w:t>
            </w:r>
          </w:p>
        </w:tc>
        <w:tc>
          <w:tcPr>
            <w:tcW w:w="823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91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66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56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62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54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80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53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59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52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51</w:t>
            </w:r>
          </w:p>
        </w:tc>
      </w:tr>
      <w:tr w:rsidR="007D04CA" w:rsidTr="0062574B">
        <w:tc>
          <w:tcPr>
            <w:tcW w:w="823" w:type="dxa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1,25</w:t>
            </w:r>
          </w:p>
        </w:tc>
        <w:tc>
          <w:tcPr>
            <w:tcW w:w="823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98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75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65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70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62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85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61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66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60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59</w:t>
            </w:r>
          </w:p>
        </w:tc>
      </w:tr>
      <w:tr w:rsidR="007D04CA" w:rsidTr="007D04CA">
        <w:tc>
          <w:tcPr>
            <w:tcW w:w="823" w:type="dxa"/>
            <w:tcBorders>
              <w:bottom w:val="single" w:sz="18" w:space="0" w:color="FF0000"/>
            </w:tcBorders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1,5</w:t>
            </w:r>
          </w:p>
        </w:tc>
        <w:tc>
          <w:tcPr>
            <w:tcW w:w="823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103</w:t>
            </w:r>
          </w:p>
        </w:tc>
        <w:tc>
          <w:tcPr>
            <w:tcW w:w="824" w:type="dxa"/>
            <w:tcBorders>
              <w:bottom w:val="single" w:sz="18" w:space="0" w:color="FF0000"/>
            </w:tcBorders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82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73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76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69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89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67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72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66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65</w:t>
            </w:r>
          </w:p>
        </w:tc>
      </w:tr>
      <w:tr w:rsidR="00D25DDD" w:rsidTr="007D04CA">
        <w:tc>
          <w:tcPr>
            <w:tcW w:w="82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2,0</w:t>
            </w:r>
          </w:p>
        </w:tc>
        <w:tc>
          <w:tcPr>
            <w:tcW w:w="823" w:type="dxa"/>
            <w:tcBorders>
              <w:left w:val="single" w:sz="18" w:space="0" w:color="FF0000"/>
              <w:right w:val="single" w:sz="18" w:space="0" w:color="FF0000"/>
            </w:tcBorders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109</w:t>
            </w:r>
          </w:p>
        </w:tc>
        <w:tc>
          <w:tcPr>
            <w:tcW w:w="82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91</w:t>
            </w:r>
          </w:p>
        </w:tc>
        <w:tc>
          <w:tcPr>
            <w:tcW w:w="824" w:type="dxa"/>
            <w:tcBorders>
              <w:left w:val="single" w:sz="18" w:space="0" w:color="FF0000"/>
            </w:tcBorders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82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84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78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94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75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78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73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72</w:t>
            </w:r>
          </w:p>
        </w:tc>
      </w:tr>
      <w:tr w:rsidR="007D04CA" w:rsidTr="007D04CA">
        <w:tc>
          <w:tcPr>
            <w:tcW w:w="823" w:type="dxa"/>
            <w:tcBorders>
              <w:top w:val="single" w:sz="18" w:space="0" w:color="FF0000"/>
            </w:tcBorders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2,5</w:t>
            </w:r>
          </w:p>
        </w:tc>
        <w:tc>
          <w:tcPr>
            <w:tcW w:w="823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114</w:t>
            </w:r>
          </w:p>
        </w:tc>
        <w:tc>
          <w:tcPr>
            <w:tcW w:w="824" w:type="dxa"/>
            <w:tcBorders>
              <w:top w:val="single" w:sz="18" w:space="0" w:color="FF0000"/>
            </w:tcBorders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98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90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90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84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97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81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83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79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77</w:t>
            </w:r>
          </w:p>
        </w:tc>
      </w:tr>
      <w:tr w:rsidR="007D04CA" w:rsidTr="0062574B">
        <w:tc>
          <w:tcPr>
            <w:tcW w:w="823" w:type="dxa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3,0</w:t>
            </w:r>
          </w:p>
        </w:tc>
        <w:tc>
          <w:tcPr>
            <w:tcW w:w="823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117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103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96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95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90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99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85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87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83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82</w:t>
            </w:r>
          </w:p>
        </w:tc>
      </w:tr>
      <w:tr w:rsidR="007D04CA" w:rsidTr="0062574B">
        <w:tc>
          <w:tcPr>
            <w:tcW w:w="823" w:type="dxa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4,0</w:t>
            </w:r>
          </w:p>
        </w:tc>
        <w:tc>
          <w:tcPr>
            <w:tcW w:w="823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120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109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103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100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95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101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91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91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88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86</w:t>
            </w:r>
          </w:p>
        </w:tc>
      </w:tr>
      <w:tr w:rsidR="007D04CA" w:rsidTr="0062574B">
        <w:tc>
          <w:tcPr>
            <w:tcW w:w="823" w:type="dxa"/>
          </w:tcPr>
          <w:p w:rsidR="0062574B" w:rsidRDefault="007D04CA" w:rsidP="0062574B">
            <w:pPr>
              <w:pStyle w:val="ListParagraph"/>
              <w:ind w:left="0"/>
              <w:jc w:val="center"/>
            </w:pPr>
            <w:r>
              <w:t>5,0</w:t>
            </w:r>
          </w:p>
        </w:tc>
        <w:tc>
          <w:tcPr>
            <w:tcW w:w="823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122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113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107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103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98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103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93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93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91</w:t>
            </w:r>
          </w:p>
        </w:tc>
        <w:tc>
          <w:tcPr>
            <w:tcW w:w="824" w:type="dxa"/>
          </w:tcPr>
          <w:p w:rsidR="0062574B" w:rsidRDefault="00D25DDD" w:rsidP="0062574B">
            <w:pPr>
              <w:pStyle w:val="ListParagraph"/>
              <w:ind w:left="0"/>
              <w:jc w:val="center"/>
            </w:pPr>
            <w:r>
              <w:t>88</w:t>
            </w:r>
          </w:p>
        </w:tc>
      </w:tr>
    </w:tbl>
    <w:p w:rsidR="0062574B" w:rsidRDefault="0062574B" w:rsidP="0062574B">
      <w:pPr>
        <w:pStyle w:val="ListParagraph"/>
        <w:ind w:left="0"/>
        <w:jc w:val="center"/>
      </w:pPr>
    </w:p>
    <w:p w:rsidR="0089721B" w:rsidRDefault="0089721B" w:rsidP="007D04CA">
      <w:pPr>
        <w:pStyle w:val="ListParagraph"/>
        <w:ind w:left="0"/>
        <w:jc w:val="both"/>
      </w:pPr>
    </w:p>
    <w:p w:rsidR="007D04CA" w:rsidRDefault="007D04CA" w:rsidP="007D04CA">
      <w:pPr>
        <w:pStyle w:val="ListParagraph"/>
        <w:ind w:left="0"/>
        <w:jc w:val="both"/>
        <w:rPr>
          <w:b/>
        </w:rPr>
      </w:pPr>
      <w:r>
        <w:t xml:space="preserve">Iz tablice slijedi da je </w:t>
      </w:r>
      <w:proofErr w:type="spellStart"/>
      <w:r w:rsidRPr="007D04CA">
        <w:rPr>
          <w:rFonts w:cstheme="minorHAnsi"/>
          <w:b/>
        </w:rPr>
        <w:t>η</w:t>
      </w:r>
      <w:r w:rsidRPr="007D04CA">
        <w:rPr>
          <w:b/>
          <w:vertAlign w:val="subscript"/>
        </w:rPr>
        <w:t>R</w:t>
      </w:r>
      <w:proofErr w:type="spellEnd"/>
      <w:r w:rsidRPr="007D04CA">
        <w:rPr>
          <w:b/>
        </w:rPr>
        <w:t>=0,91</w:t>
      </w:r>
      <w:r>
        <w:rPr>
          <w:b/>
        </w:rPr>
        <w:t>.</w:t>
      </w:r>
    </w:p>
    <w:p w:rsidR="0089721B" w:rsidRDefault="0089721B" w:rsidP="007D04CA">
      <w:pPr>
        <w:pStyle w:val="ListParagraph"/>
        <w:ind w:left="0"/>
        <w:jc w:val="both"/>
        <w:rPr>
          <w:b/>
        </w:rPr>
      </w:pPr>
    </w:p>
    <w:p w:rsidR="0089721B" w:rsidRDefault="0089721B" w:rsidP="007D04CA">
      <w:pPr>
        <w:pStyle w:val="ListParagraph"/>
        <w:ind w:left="0"/>
        <w:jc w:val="both"/>
      </w:pPr>
      <w:r>
        <w:t xml:space="preserve">NAPOMENA: Prema refleksijama pojedinih ploha odabere se stupac, a prema koeficijentu prostora </w:t>
      </w:r>
      <w:r w:rsidRPr="0089721B">
        <w:rPr>
          <w:b/>
        </w:rPr>
        <w:t>k</w:t>
      </w:r>
      <w:r>
        <w:t xml:space="preserve"> (približno) redak. Na sjecištu stupca i retka nalazi se koeficijent iskoristivosti prostora izražen u %.</w:t>
      </w:r>
    </w:p>
    <w:p w:rsidR="0089721B" w:rsidRDefault="0089721B" w:rsidP="007D04CA">
      <w:pPr>
        <w:pStyle w:val="ListParagraph"/>
        <w:ind w:left="0"/>
        <w:jc w:val="both"/>
      </w:pPr>
      <w:r>
        <w:lastRenderedPageBreak/>
        <w:t>Potreban broj svjetiljki je:</w:t>
      </w:r>
    </w:p>
    <w:p w:rsidR="0089721B" w:rsidRDefault="0089721B" w:rsidP="007D04CA">
      <w:pPr>
        <w:pStyle w:val="ListParagraph"/>
        <w:ind w:left="0"/>
        <w:jc w:val="both"/>
      </w:pPr>
    </w:p>
    <w:p w:rsidR="0089721B" w:rsidRDefault="0089721B" w:rsidP="0089721B">
      <w:pPr>
        <w:pStyle w:val="ListParagraph"/>
        <w:ind w:left="0"/>
        <w:jc w:val="center"/>
      </w:pPr>
      <w:r w:rsidRPr="00FE219B">
        <w:rPr>
          <w:position w:val="-30"/>
        </w:rPr>
        <w:object w:dxaOrig="5179" w:dyaOrig="680">
          <v:shape id="_x0000_i1030" type="#_x0000_t75" style="width:258.75pt;height:33.75pt" o:ole="">
            <v:imagedata r:id="rId16" o:title=""/>
          </v:shape>
          <o:OLEObject Type="Embed" ProgID="Equation.DSMT4" ShapeID="_x0000_i1030" DrawAspect="Content" ObjectID="_1647962554" r:id="rId17"/>
        </w:object>
      </w:r>
    </w:p>
    <w:p w:rsidR="008D223C" w:rsidRDefault="008D223C" w:rsidP="0089721B">
      <w:pPr>
        <w:pStyle w:val="ListParagraph"/>
        <w:ind w:left="0"/>
        <w:jc w:val="center"/>
      </w:pPr>
    </w:p>
    <w:p w:rsidR="008D223C" w:rsidRDefault="008D223C" w:rsidP="008D223C">
      <w:pPr>
        <w:pStyle w:val="ListParagraph"/>
        <w:ind w:left="0"/>
        <w:jc w:val="both"/>
      </w:pPr>
      <w:r>
        <w:t xml:space="preserve">Koriste se </w:t>
      </w:r>
      <w:r w:rsidRPr="008D223C">
        <w:rPr>
          <w:b/>
        </w:rPr>
        <w:t>24</w:t>
      </w:r>
      <w:r>
        <w:t xml:space="preserve"> svjetiljke.</w:t>
      </w:r>
    </w:p>
    <w:p w:rsidR="008D223C" w:rsidRDefault="008D223C" w:rsidP="008D223C">
      <w:pPr>
        <w:pStyle w:val="ListParagraph"/>
        <w:ind w:left="0"/>
        <w:jc w:val="both"/>
      </w:pPr>
    </w:p>
    <w:p w:rsidR="008D223C" w:rsidRDefault="008D223C" w:rsidP="008D223C">
      <w:pPr>
        <w:pStyle w:val="ListParagraph"/>
        <w:ind w:left="0"/>
        <w:jc w:val="both"/>
      </w:pPr>
      <w:r>
        <w:t>Zbog dimenzija prostorije, kako bi se postigla što veća jednolikost, svjetiljke se raspoređuju u tri reda po 8 svjetiljaka (3*8).</w:t>
      </w:r>
    </w:p>
    <w:p w:rsidR="009B076A" w:rsidRDefault="009B076A" w:rsidP="008D223C">
      <w:pPr>
        <w:pStyle w:val="ListParagraph"/>
        <w:ind w:left="0"/>
        <w:jc w:val="both"/>
      </w:pPr>
    </w:p>
    <w:p w:rsidR="009B076A" w:rsidRDefault="009B076A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1461E7" w:rsidRDefault="001461E7" w:rsidP="008D223C">
      <w:pPr>
        <w:pStyle w:val="ListParagraph"/>
        <w:ind w:left="0"/>
        <w:jc w:val="both"/>
      </w:pPr>
    </w:p>
    <w:p w:rsidR="009B076A" w:rsidRDefault="009B076A" w:rsidP="009B076A">
      <w:pPr>
        <w:pStyle w:val="ListParagraph"/>
        <w:numPr>
          <w:ilvl w:val="0"/>
          <w:numId w:val="1"/>
        </w:numPr>
        <w:ind w:left="-284" w:hanging="11"/>
      </w:pPr>
      <w:bookmarkStart w:id="0" w:name="_GoBack"/>
      <w:bookmarkEnd w:id="0"/>
      <w:r>
        <w:lastRenderedPageBreak/>
        <w:t>Za industrijski objekt skladišta dimenzija 25 * 80 m u kojemu je ukupno instalirano opterećenje P</w:t>
      </w:r>
      <w:r w:rsidRPr="009B076A">
        <w:rPr>
          <w:vertAlign w:val="subscript"/>
        </w:rPr>
        <w:t>i</w:t>
      </w:r>
      <w:r>
        <w:t xml:space="preserve"> = 166 kW, potrebno je izvršiti:</w:t>
      </w:r>
    </w:p>
    <w:p w:rsidR="009B076A" w:rsidRDefault="009B076A" w:rsidP="009B076A">
      <w:r>
        <w:t>a) Provjeru otpora uzemljivača za tip B (temeljni uzemljivač) prema HRN EN 62305</w:t>
      </w:r>
    </w:p>
    <w:p w:rsidR="009B076A" w:rsidRDefault="009B076A" w:rsidP="009B076A">
      <w:r>
        <w:t>b) Proračun otpora uzemljenja, ako se uzemljivač izvodi željeznom pocinčanom trakom 30 * 4 mm (</w:t>
      </w:r>
      <w:proofErr w:type="spellStart"/>
      <w:r>
        <w:t>FeZn</w:t>
      </w:r>
      <w:proofErr w:type="spellEnd"/>
      <w:r>
        <w:t>), položenom u betonski temelj u obliku prstena, a po obodu zgrade. Traka se polaže tako da je udaljena od oplate odnosno tla: C=10 cm=0,1 m.</w:t>
      </w:r>
    </w:p>
    <w:p w:rsidR="009B076A" w:rsidRDefault="009B076A" w:rsidP="009B076A">
      <w:r>
        <w:t>RJEŠENJE:</w:t>
      </w:r>
    </w:p>
    <w:p w:rsidR="009B076A" w:rsidRDefault="009B076A" w:rsidP="009B076A">
      <w:pPr>
        <w:pStyle w:val="ListParagraph"/>
        <w:numPr>
          <w:ilvl w:val="0"/>
          <w:numId w:val="3"/>
        </w:numPr>
        <w:jc w:val="both"/>
      </w:pPr>
      <w:r>
        <w:t>PROVJERA OTPORA UZEMLJIVAČA</w:t>
      </w:r>
    </w:p>
    <w:p w:rsidR="009B076A" w:rsidRDefault="009B076A" w:rsidP="009B076A">
      <w:pPr>
        <w:pStyle w:val="ListParagraph"/>
        <w:jc w:val="both"/>
      </w:pPr>
    </w:p>
    <w:p w:rsidR="009B076A" w:rsidRDefault="009B076A" w:rsidP="009B076A">
      <w:pPr>
        <w:pStyle w:val="ListParagraph"/>
        <w:jc w:val="both"/>
      </w:pPr>
      <w:r>
        <w:t>Primijenjena vrsta uzemljivača: Tip B (temeljni uzemljivač)</w:t>
      </w:r>
    </w:p>
    <w:p w:rsidR="00241ECE" w:rsidRDefault="00241ECE" w:rsidP="009B076A">
      <w:pPr>
        <w:pStyle w:val="ListParagraph"/>
        <w:jc w:val="both"/>
      </w:pPr>
    </w:p>
    <w:p w:rsidR="00241ECE" w:rsidRDefault="00241ECE" w:rsidP="009B076A">
      <w:pPr>
        <w:pStyle w:val="ListParagraph"/>
        <w:jc w:val="both"/>
      </w:pPr>
      <w:r>
        <w:t>Da bi uzemljivač zadovoljio kriterij norme HRN EN 62305 mora biti zadovoljen uvjet:</w:t>
      </w:r>
    </w:p>
    <w:p w:rsidR="00241ECE" w:rsidRDefault="00241ECE" w:rsidP="009B076A">
      <w:pPr>
        <w:pStyle w:val="ListParagraph"/>
        <w:jc w:val="both"/>
      </w:pPr>
    </w:p>
    <w:p w:rsidR="00241ECE" w:rsidRDefault="00241ECE" w:rsidP="00241ECE">
      <w:pPr>
        <w:pStyle w:val="ListParagraph"/>
        <w:jc w:val="center"/>
      </w:pPr>
      <w:r w:rsidRPr="00241ECE">
        <w:rPr>
          <w:position w:val="-12"/>
        </w:rPr>
        <w:object w:dxaOrig="580" w:dyaOrig="360">
          <v:shape id="_x0000_i1031" type="#_x0000_t75" style="width:29.25pt;height:18pt" o:ole="">
            <v:imagedata r:id="rId18" o:title=""/>
          </v:shape>
          <o:OLEObject Type="Embed" ProgID="Equation.DSMT4" ShapeID="_x0000_i1031" DrawAspect="Content" ObjectID="_1647962555" r:id="rId19"/>
        </w:object>
      </w:r>
    </w:p>
    <w:p w:rsidR="00241ECE" w:rsidRDefault="00241ECE" w:rsidP="00241ECE">
      <w:pPr>
        <w:pStyle w:val="ListParagraph"/>
        <w:jc w:val="both"/>
      </w:pPr>
      <w:r>
        <w:t>gdje je:</w:t>
      </w:r>
    </w:p>
    <w:p w:rsidR="00241ECE" w:rsidRDefault="00241ECE" w:rsidP="00241ECE">
      <w:pPr>
        <w:pStyle w:val="ListParagraph"/>
        <w:jc w:val="both"/>
      </w:pPr>
      <w:r>
        <w:tab/>
      </w:r>
      <w:proofErr w:type="spellStart"/>
      <w:r>
        <w:t>r</w:t>
      </w:r>
      <w:r w:rsidRPr="00241ECE">
        <w:rPr>
          <w:vertAlign w:val="subscript"/>
        </w:rPr>
        <w:t>e</w:t>
      </w:r>
      <w:proofErr w:type="spellEnd"/>
      <w:r>
        <w:t xml:space="preserve"> – polumjer ekvivalentne kružnice uzemljivača</w:t>
      </w:r>
    </w:p>
    <w:p w:rsidR="00241ECE" w:rsidRDefault="00241ECE" w:rsidP="00241ECE">
      <w:pPr>
        <w:pStyle w:val="ListParagraph"/>
        <w:ind w:left="1416"/>
        <w:jc w:val="both"/>
      </w:pPr>
      <w:r>
        <w:t>l</w:t>
      </w:r>
      <w:r w:rsidRPr="00241ECE">
        <w:rPr>
          <w:vertAlign w:val="subscript"/>
        </w:rPr>
        <w:t>1</w:t>
      </w:r>
      <w:r>
        <w:t xml:space="preserve"> -  duljina osnovnog uzemljivača (m) ovisna o električnoj otpornosti tla (</w:t>
      </w:r>
      <w:r>
        <w:rPr>
          <w:rFonts w:cstheme="minorHAnsi"/>
        </w:rPr>
        <w:t>ρ</w:t>
      </w:r>
      <w:r>
        <w:t xml:space="preserve">) i razredu  </w:t>
      </w:r>
    </w:p>
    <w:p w:rsidR="00241ECE" w:rsidRDefault="00241ECE" w:rsidP="00241ECE">
      <w:pPr>
        <w:pStyle w:val="ListParagraph"/>
        <w:ind w:left="1416"/>
        <w:jc w:val="both"/>
      </w:pPr>
      <w:r>
        <w:t xml:space="preserve">       LPS-a</w:t>
      </w:r>
    </w:p>
    <w:p w:rsidR="00241ECE" w:rsidRDefault="00241ECE" w:rsidP="00241ECE">
      <w:pPr>
        <w:pStyle w:val="ListParagraph"/>
        <w:ind w:left="1416"/>
        <w:jc w:val="both"/>
      </w:pPr>
    </w:p>
    <w:tbl>
      <w:tblPr>
        <w:tblStyle w:val="TableGrid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1560"/>
      </w:tblGrid>
      <w:tr w:rsidR="00241ECE" w:rsidTr="00241ECE">
        <w:tc>
          <w:tcPr>
            <w:tcW w:w="1275" w:type="dxa"/>
          </w:tcPr>
          <w:p w:rsidR="00241ECE" w:rsidRDefault="00241ECE" w:rsidP="00241ECE">
            <w:pPr>
              <w:pStyle w:val="ListParagraph"/>
              <w:ind w:left="0"/>
              <w:jc w:val="center"/>
            </w:pPr>
            <w:r>
              <w:t>LPS</w:t>
            </w:r>
          </w:p>
        </w:tc>
        <w:tc>
          <w:tcPr>
            <w:tcW w:w="1560" w:type="dxa"/>
          </w:tcPr>
          <w:p w:rsidR="00241ECE" w:rsidRDefault="00241ECE" w:rsidP="00241ECE">
            <w:pPr>
              <w:pStyle w:val="ListParagraph"/>
              <w:ind w:left="0"/>
              <w:jc w:val="center"/>
            </w:pPr>
            <w:r>
              <w:t>l</w:t>
            </w:r>
            <w:r w:rsidRPr="00241ECE">
              <w:rPr>
                <w:vertAlign w:val="subscript"/>
              </w:rPr>
              <w:t>1</w:t>
            </w:r>
            <w:r>
              <w:t xml:space="preserve"> (m)</w:t>
            </w:r>
          </w:p>
        </w:tc>
      </w:tr>
      <w:tr w:rsidR="00241ECE" w:rsidTr="00241ECE">
        <w:tc>
          <w:tcPr>
            <w:tcW w:w="1275" w:type="dxa"/>
          </w:tcPr>
          <w:p w:rsidR="00241ECE" w:rsidRDefault="00241ECE" w:rsidP="00241ECE">
            <w:pPr>
              <w:pStyle w:val="ListParagraph"/>
              <w:ind w:left="0"/>
              <w:jc w:val="center"/>
            </w:pPr>
            <w:r>
              <w:t>I</w:t>
            </w:r>
          </w:p>
        </w:tc>
        <w:tc>
          <w:tcPr>
            <w:tcW w:w="1560" w:type="dxa"/>
          </w:tcPr>
          <w:p w:rsidR="00241ECE" w:rsidRDefault="00241ECE" w:rsidP="00241ECE">
            <w:pPr>
              <w:pStyle w:val="ListParagraph"/>
              <w:ind w:left="0"/>
              <w:jc w:val="center"/>
            </w:pPr>
            <w:r>
              <w:t>f(</w:t>
            </w:r>
            <w:r>
              <w:rPr>
                <w:rFonts w:cstheme="minorHAnsi"/>
              </w:rPr>
              <w:t>ρ</w:t>
            </w:r>
            <w:r>
              <w:t>)</w:t>
            </w:r>
          </w:p>
        </w:tc>
      </w:tr>
      <w:tr w:rsidR="00241ECE" w:rsidTr="00241ECE">
        <w:tc>
          <w:tcPr>
            <w:tcW w:w="1275" w:type="dxa"/>
          </w:tcPr>
          <w:p w:rsidR="00241ECE" w:rsidRDefault="00241ECE" w:rsidP="00241ECE">
            <w:pPr>
              <w:pStyle w:val="ListParagraph"/>
              <w:ind w:left="0"/>
              <w:jc w:val="center"/>
            </w:pPr>
            <w:r>
              <w:t>II</w:t>
            </w:r>
          </w:p>
        </w:tc>
        <w:tc>
          <w:tcPr>
            <w:tcW w:w="1560" w:type="dxa"/>
          </w:tcPr>
          <w:p w:rsidR="00241ECE" w:rsidRDefault="00241ECE" w:rsidP="00241ECE">
            <w:pPr>
              <w:pStyle w:val="ListParagraph"/>
              <w:ind w:left="0"/>
              <w:jc w:val="center"/>
            </w:pPr>
            <w:r>
              <w:t>f(</w:t>
            </w:r>
            <w:r>
              <w:rPr>
                <w:rFonts w:cstheme="minorHAnsi"/>
              </w:rPr>
              <w:t>ρ</w:t>
            </w:r>
            <w:r>
              <w:t>)</w:t>
            </w:r>
          </w:p>
        </w:tc>
      </w:tr>
      <w:tr w:rsidR="00241ECE" w:rsidTr="00241ECE">
        <w:tc>
          <w:tcPr>
            <w:tcW w:w="1275" w:type="dxa"/>
          </w:tcPr>
          <w:p w:rsidR="00241ECE" w:rsidRDefault="00241ECE" w:rsidP="00241ECE">
            <w:pPr>
              <w:pStyle w:val="ListParagraph"/>
              <w:ind w:left="0"/>
              <w:jc w:val="center"/>
            </w:pPr>
            <w:r>
              <w:t>III</w:t>
            </w:r>
          </w:p>
        </w:tc>
        <w:tc>
          <w:tcPr>
            <w:tcW w:w="1560" w:type="dxa"/>
          </w:tcPr>
          <w:p w:rsidR="00241ECE" w:rsidRDefault="00241ECE" w:rsidP="00241ECE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241ECE" w:rsidTr="00241ECE">
        <w:tc>
          <w:tcPr>
            <w:tcW w:w="1275" w:type="dxa"/>
          </w:tcPr>
          <w:p w:rsidR="00241ECE" w:rsidRDefault="00241ECE" w:rsidP="00241ECE">
            <w:pPr>
              <w:pStyle w:val="ListParagraph"/>
              <w:ind w:left="0"/>
              <w:jc w:val="center"/>
            </w:pPr>
            <w:r>
              <w:t>IV</w:t>
            </w:r>
          </w:p>
        </w:tc>
        <w:tc>
          <w:tcPr>
            <w:tcW w:w="1560" w:type="dxa"/>
          </w:tcPr>
          <w:p w:rsidR="00241ECE" w:rsidRDefault="00241ECE" w:rsidP="00241ECE">
            <w:pPr>
              <w:pStyle w:val="ListParagraph"/>
              <w:ind w:left="0"/>
              <w:jc w:val="center"/>
            </w:pPr>
            <w:r>
              <w:t>5</w:t>
            </w:r>
          </w:p>
        </w:tc>
      </w:tr>
    </w:tbl>
    <w:p w:rsidR="00241ECE" w:rsidRDefault="00241ECE" w:rsidP="00241ECE">
      <w:pPr>
        <w:pStyle w:val="ListParagraph"/>
        <w:ind w:left="0"/>
        <w:jc w:val="center"/>
      </w:pPr>
    </w:p>
    <w:p w:rsidR="009B076A" w:rsidRDefault="00241ECE" w:rsidP="009B076A">
      <w:pPr>
        <w:jc w:val="both"/>
      </w:pPr>
      <w:r>
        <w:tab/>
        <w:t>Polumjer ekvivalentne kružnice računa se prema izrazu:</w:t>
      </w:r>
    </w:p>
    <w:p w:rsidR="00241ECE" w:rsidRDefault="00241ECE" w:rsidP="009B076A">
      <w:pPr>
        <w:jc w:val="both"/>
      </w:pPr>
    </w:p>
    <w:p w:rsidR="00241ECE" w:rsidRDefault="00241ECE" w:rsidP="00241ECE">
      <w:pPr>
        <w:jc w:val="center"/>
      </w:pPr>
      <w:r w:rsidRPr="00241ECE">
        <w:rPr>
          <w:position w:val="-28"/>
        </w:rPr>
        <w:object w:dxaOrig="1500" w:dyaOrig="720">
          <v:shape id="_x0000_i1032" type="#_x0000_t75" style="width:75pt;height:36pt" o:ole="">
            <v:imagedata r:id="rId20" o:title=""/>
          </v:shape>
          <o:OLEObject Type="Embed" ProgID="Equation.DSMT4" ShapeID="_x0000_i1032" DrawAspect="Content" ObjectID="_1647962556" r:id="rId21"/>
        </w:object>
      </w:r>
    </w:p>
    <w:p w:rsidR="001774D9" w:rsidRDefault="00241ECE" w:rsidP="00241ECE">
      <w:pPr>
        <w:jc w:val="both"/>
      </w:pPr>
      <w:r>
        <w:tab/>
        <w:t xml:space="preserve">Gdje su sa  a i b </w:t>
      </w:r>
      <w:r w:rsidR="001774D9">
        <w:t>(m) stranice pravokutnika koji čini položeni uzemljivač oko građevine.</w:t>
      </w:r>
    </w:p>
    <w:p w:rsidR="001774D9" w:rsidRDefault="001774D9" w:rsidP="00241ECE">
      <w:pPr>
        <w:jc w:val="both"/>
      </w:pPr>
    </w:p>
    <w:p w:rsidR="00241ECE" w:rsidRDefault="001774D9" w:rsidP="00241ECE">
      <w:pPr>
        <w:jc w:val="both"/>
      </w:pPr>
      <w:r>
        <w:tab/>
        <w:t>U ovom slučaju: LPS IV -&gt; l</w:t>
      </w:r>
      <w:r w:rsidRPr="001774D9">
        <w:rPr>
          <w:vertAlign w:val="subscript"/>
        </w:rPr>
        <w:t>1</w:t>
      </w:r>
      <w:r>
        <w:t>=5,00 m</w:t>
      </w:r>
      <w:r w:rsidR="00241ECE">
        <w:t xml:space="preserve"> </w:t>
      </w:r>
    </w:p>
    <w:p w:rsidR="009B076A" w:rsidRDefault="009B076A" w:rsidP="009B076A">
      <w:pPr>
        <w:jc w:val="both"/>
      </w:pPr>
    </w:p>
    <w:p w:rsidR="009B076A" w:rsidRDefault="001774D9" w:rsidP="001774D9">
      <w:pPr>
        <w:jc w:val="center"/>
      </w:pPr>
      <w:r w:rsidRPr="00241ECE">
        <w:rPr>
          <w:position w:val="-28"/>
        </w:rPr>
        <w:object w:dxaOrig="2220" w:dyaOrig="720">
          <v:shape id="_x0000_i1033" type="#_x0000_t75" style="width:111pt;height:36pt" o:ole="">
            <v:imagedata r:id="rId22" o:title=""/>
          </v:shape>
          <o:OLEObject Type="Embed" ProgID="Equation.DSMT4" ShapeID="_x0000_i1033" DrawAspect="Content" ObjectID="_1647962557" r:id="rId23"/>
        </w:object>
      </w:r>
    </w:p>
    <w:p w:rsidR="001774D9" w:rsidRDefault="001774D9" w:rsidP="001774D9">
      <w:pPr>
        <w:jc w:val="center"/>
      </w:pPr>
    </w:p>
    <w:p w:rsidR="001774D9" w:rsidRDefault="001774D9" w:rsidP="001774D9">
      <w:pPr>
        <w:jc w:val="both"/>
      </w:pPr>
      <w:r>
        <w:tab/>
        <w:t xml:space="preserve">Zadovoljen je osnovni uvjet: </w:t>
      </w:r>
    </w:p>
    <w:p w:rsidR="001774D9" w:rsidRDefault="001774D9" w:rsidP="001774D9">
      <w:pPr>
        <w:jc w:val="center"/>
      </w:pPr>
      <w:r w:rsidRPr="00241ECE">
        <w:rPr>
          <w:position w:val="-12"/>
        </w:rPr>
        <w:object w:dxaOrig="580" w:dyaOrig="360">
          <v:shape id="_x0000_i1034" type="#_x0000_t75" style="width:29.25pt;height:18pt" o:ole="">
            <v:imagedata r:id="rId18" o:title=""/>
          </v:shape>
          <o:OLEObject Type="Embed" ProgID="Equation.DSMT4" ShapeID="_x0000_i1034" DrawAspect="Content" ObjectID="_1647962558" r:id="rId24"/>
        </w:object>
      </w:r>
    </w:p>
    <w:p w:rsidR="009B076A" w:rsidRDefault="001774D9" w:rsidP="001774D9">
      <w:pPr>
        <w:jc w:val="center"/>
      </w:pPr>
      <w:r w:rsidRPr="001774D9">
        <w:rPr>
          <w:position w:val="-10"/>
        </w:rPr>
        <w:object w:dxaOrig="859" w:dyaOrig="320">
          <v:shape id="_x0000_i1035" type="#_x0000_t75" style="width:42.75pt;height:15.75pt" o:ole="">
            <v:imagedata r:id="rId25" o:title=""/>
          </v:shape>
          <o:OLEObject Type="Embed" ProgID="Equation.DSMT4" ShapeID="_x0000_i1035" DrawAspect="Content" ObjectID="_1647962559" r:id="rId26"/>
        </w:object>
      </w:r>
    </w:p>
    <w:p w:rsidR="001774D9" w:rsidRDefault="001774D9" w:rsidP="001774D9">
      <w:pPr>
        <w:jc w:val="center"/>
      </w:pPr>
    </w:p>
    <w:p w:rsidR="001774D9" w:rsidRDefault="001774D9" w:rsidP="001774D9">
      <w:pPr>
        <w:jc w:val="center"/>
      </w:pPr>
    </w:p>
    <w:p w:rsidR="009B076A" w:rsidRDefault="00E57BA7" w:rsidP="009B076A">
      <w:pPr>
        <w:pStyle w:val="ListParagraph"/>
        <w:numPr>
          <w:ilvl w:val="0"/>
          <w:numId w:val="3"/>
        </w:numPr>
        <w:jc w:val="both"/>
      </w:pPr>
      <w:r>
        <w:t>PRORAČUN OTPOR</w:t>
      </w:r>
      <w:r w:rsidR="009B076A">
        <w:t xml:space="preserve">A UZEMLJENJA </w:t>
      </w:r>
    </w:p>
    <w:p w:rsidR="009B076A" w:rsidRDefault="009B076A" w:rsidP="008D223C">
      <w:pPr>
        <w:pStyle w:val="ListParagraph"/>
        <w:ind w:left="0"/>
        <w:jc w:val="both"/>
      </w:pPr>
    </w:p>
    <w:p w:rsidR="00E57BA7" w:rsidRDefault="00E57BA7" w:rsidP="00E57BA7">
      <w:pPr>
        <w:ind w:left="360"/>
      </w:pPr>
      <w:r>
        <w:t xml:space="preserve">Uzemljenje je predviđeno kao temeljni </w:t>
      </w:r>
      <w:proofErr w:type="spellStart"/>
      <w:r>
        <w:t>uzemljivaač</w:t>
      </w:r>
      <w:proofErr w:type="spellEnd"/>
      <w:r>
        <w:t>, a izvodi se željeznom pocinčanom trakom (</w:t>
      </w:r>
      <w:proofErr w:type="spellStart"/>
      <w:r>
        <w:t>FeZn</w:t>
      </w:r>
      <w:proofErr w:type="spellEnd"/>
      <w:r>
        <w:t xml:space="preserve">) 30 * 4 mm, položenom u betonski temelj u obliku prstena, a po obodu zgrade. </w:t>
      </w:r>
      <w:r>
        <w:t>Traka se polaže tako da je udaljena od oplate odnosno tla: C=10 cm=0,1 m.</w:t>
      </w:r>
    </w:p>
    <w:p w:rsidR="00E57BA7" w:rsidRDefault="00E57BA7" w:rsidP="00E57BA7">
      <w:pPr>
        <w:ind w:left="360"/>
      </w:pPr>
    </w:p>
    <w:p w:rsidR="00E57BA7" w:rsidRDefault="00E57BA7" w:rsidP="00E57BA7">
      <w:pPr>
        <w:ind w:left="360"/>
        <w:rPr>
          <w:rFonts w:cstheme="minorHAnsi"/>
        </w:rPr>
      </w:pPr>
      <w:r>
        <w:t xml:space="preserve">Uz specifičan otpor tla od </w:t>
      </w:r>
      <w:proofErr w:type="spellStart"/>
      <w:r>
        <w:rPr>
          <w:rFonts w:cstheme="minorHAnsi"/>
        </w:rPr>
        <w:t>ρ</w:t>
      </w:r>
      <w:r>
        <w:rPr>
          <w:rFonts w:cstheme="minorHAnsi"/>
          <w:vertAlign w:val="subscript"/>
        </w:rPr>
        <w:t>T</w:t>
      </w:r>
      <w:proofErr w:type="spellEnd"/>
      <w:r>
        <w:rPr>
          <w:rFonts w:cstheme="minorHAnsi"/>
        </w:rPr>
        <w:t xml:space="preserve">=200 </w:t>
      </w:r>
      <w:proofErr w:type="spellStart"/>
      <w:r>
        <w:rPr>
          <w:rFonts w:cstheme="minorHAnsi"/>
        </w:rPr>
        <w:t>Ωm</w:t>
      </w:r>
      <w:proofErr w:type="spellEnd"/>
      <w:r>
        <w:rPr>
          <w:rFonts w:cstheme="minorHAnsi"/>
        </w:rPr>
        <w:t xml:space="preserve">, te specifični otpor betona </w:t>
      </w:r>
      <w:proofErr w:type="spellStart"/>
      <w:r>
        <w:rPr>
          <w:rFonts w:cstheme="minorHAnsi"/>
        </w:rPr>
        <w:t>ρ</w:t>
      </w:r>
      <w:r>
        <w:rPr>
          <w:rFonts w:cstheme="minorHAnsi"/>
          <w:vertAlign w:val="subscript"/>
        </w:rPr>
        <w:t>B</w:t>
      </w:r>
      <w:proofErr w:type="spellEnd"/>
      <w:r>
        <w:rPr>
          <w:rFonts w:cstheme="minorHAnsi"/>
        </w:rPr>
        <w:t>=10</w:t>
      </w:r>
      <w:r>
        <w:rPr>
          <w:rFonts w:cstheme="minorHAnsi"/>
        </w:rPr>
        <w:t xml:space="preserve">00 </w:t>
      </w:r>
      <w:proofErr w:type="spellStart"/>
      <w:r>
        <w:rPr>
          <w:rFonts w:cstheme="minorHAnsi"/>
        </w:rPr>
        <w:t>Ωm</w:t>
      </w:r>
      <w:proofErr w:type="spellEnd"/>
      <w:r>
        <w:rPr>
          <w:rFonts w:cstheme="minorHAnsi"/>
        </w:rPr>
        <w:t xml:space="preserve"> ukupni specifični otpor je:</w:t>
      </w:r>
    </w:p>
    <w:p w:rsidR="00E57BA7" w:rsidRDefault="00E57BA7" w:rsidP="00E57BA7">
      <w:pPr>
        <w:ind w:left="360"/>
        <w:jc w:val="center"/>
      </w:pPr>
      <w:r w:rsidRPr="00E57BA7">
        <w:rPr>
          <w:position w:val="-12"/>
        </w:rPr>
        <w:object w:dxaOrig="4340" w:dyaOrig="360">
          <v:shape id="_x0000_i1037" type="#_x0000_t75" style="width:216.75pt;height:18pt" o:ole="">
            <v:imagedata r:id="rId27" o:title=""/>
          </v:shape>
          <o:OLEObject Type="Embed" ProgID="Equation.DSMT4" ShapeID="_x0000_i1037" DrawAspect="Content" ObjectID="_1647962560" r:id="rId28"/>
        </w:object>
      </w:r>
    </w:p>
    <w:p w:rsidR="00E57BA7" w:rsidRDefault="00E57BA7" w:rsidP="00E57BA7">
      <w:pPr>
        <w:ind w:left="360"/>
        <w:jc w:val="center"/>
      </w:pPr>
    </w:p>
    <w:p w:rsidR="00E57BA7" w:rsidRDefault="00E57BA7" w:rsidP="00E57BA7">
      <w:pPr>
        <w:ind w:left="360"/>
        <w:jc w:val="both"/>
      </w:pPr>
      <w:r>
        <w:t xml:space="preserve">Uz dubinu polaganja h=0,8 m i ukupnu dužinu trake L=210 m, te širinu trake od b=0,030 </w:t>
      </w:r>
      <w:proofErr w:type="spellStart"/>
      <w:r>
        <w:t>mukupni</w:t>
      </w:r>
      <w:proofErr w:type="spellEnd"/>
      <w:r>
        <w:t xml:space="preserve"> otpor rasprostiranja je:</w:t>
      </w:r>
    </w:p>
    <w:p w:rsidR="00E57BA7" w:rsidRDefault="00E57BA7" w:rsidP="00E57BA7">
      <w:pPr>
        <w:ind w:left="360"/>
        <w:jc w:val="center"/>
      </w:pPr>
      <w:r w:rsidRPr="00E57BA7">
        <w:rPr>
          <w:position w:val="-24"/>
        </w:rPr>
        <w:object w:dxaOrig="1900" w:dyaOrig="660">
          <v:shape id="_x0000_i1039" type="#_x0000_t75" style="width:95.25pt;height:33pt" o:ole="">
            <v:imagedata r:id="rId29" o:title=""/>
          </v:shape>
          <o:OLEObject Type="Embed" ProgID="Equation.DSMT4" ShapeID="_x0000_i1039" DrawAspect="Content" ObjectID="_1647962561" r:id="rId30"/>
        </w:object>
      </w:r>
    </w:p>
    <w:p w:rsidR="008403FA" w:rsidRDefault="008403FA" w:rsidP="00E57BA7">
      <w:pPr>
        <w:ind w:left="360"/>
        <w:jc w:val="center"/>
      </w:pPr>
    </w:p>
    <w:p w:rsidR="008403FA" w:rsidRDefault="008403FA" w:rsidP="00E57BA7">
      <w:pPr>
        <w:ind w:left="360"/>
        <w:jc w:val="center"/>
      </w:pPr>
      <w:r w:rsidRPr="008403FA">
        <w:rPr>
          <w:position w:val="-28"/>
        </w:rPr>
        <w:object w:dxaOrig="3400" w:dyaOrig="700">
          <v:shape id="_x0000_i1042" type="#_x0000_t75" style="width:170.25pt;height:35.25pt" o:ole="">
            <v:imagedata r:id="rId31" o:title=""/>
          </v:shape>
          <o:OLEObject Type="Embed" ProgID="Equation.DSMT4" ShapeID="_x0000_i1042" DrawAspect="Content" ObjectID="_1647962562" r:id="rId32"/>
        </w:object>
      </w:r>
    </w:p>
    <w:p w:rsidR="00E57BA7" w:rsidRPr="0089721B" w:rsidRDefault="00E57BA7" w:rsidP="00E57BA7">
      <w:pPr>
        <w:pStyle w:val="ListParagraph"/>
        <w:ind w:left="708"/>
        <w:jc w:val="both"/>
      </w:pPr>
    </w:p>
    <w:sectPr w:rsidR="00E57BA7" w:rsidRPr="0089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F7539"/>
    <w:multiLevelType w:val="hybridMultilevel"/>
    <w:tmpl w:val="32148EC4"/>
    <w:lvl w:ilvl="0" w:tplc="33386F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162E5"/>
    <w:multiLevelType w:val="hybridMultilevel"/>
    <w:tmpl w:val="5D5C1E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A72D0"/>
    <w:multiLevelType w:val="hybridMultilevel"/>
    <w:tmpl w:val="55806F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99"/>
    <w:rsid w:val="000466FE"/>
    <w:rsid w:val="00076FC8"/>
    <w:rsid w:val="001461E7"/>
    <w:rsid w:val="001774D9"/>
    <w:rsid w:val="00193AA1"/>
    <w:rsid w:val="00241ECE"/>
    <w:rsid w:val="0025675A"/>
    <w:rsid w:val="0062574B"/>
    <w:rsid w:val="00665D1B"/>
    <w:rsid w:val="007D04CA"/>
    <w:rsid w:val="008403FA"/>
    <w:rsid w:val="0089721B"/>
    <w:rsid w:val="008D223C"/>
    <w:rsid w:val="009B076A"/>
    <w:rsid w:val="00B63E99"/>
    <w:rsid w:val="00D25DDD"/>
    <w:rsid w:val="00D502E0"/>
    <w:rsid w:val="00DF5864"/>
    <w:rsid w:val="00E57BA7"/>
    <w:rsid w:val="00F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8E5B"/>
  <w15:chartTrackingRefBased/>
  <w15:docId w15:val="{8DC92124-C12D-4735-9B6A-4B960B67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E99"/>
    <w:pPr>
      <w:ind w:left="720"/>
      <w:contextualSpacing/>
    </w:pPr>
  </w:style>
  <w:style w:type="table" w:styleId="TableGrid">
    <w:name w:val="Table Grid"/>
    <w:basedOn w:val="TableNormal"/>
    <w:uiPriority w:val="39"/>
    <w:rsid w:val="0062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72D86-3B79-4579-87C5-11071324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</dc:creator>
  <cp:keywords/>
  <dc:description/>
  <cp:lastModifiedBy>Kraus</cp:lastModifiedBy>
  <cp:revision>8</cp:revision>
  <dcterms:created xsi:type="dcterms:W3CDTF">2020-04-08T18:04:00Z</dcterms:created>
  <dcterms:modified xsi:type="dcterms:W3CDTF">2020-04-09T16:35:00Z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