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6D" w:rsidRDefault="00560799">
      <w:pPr>
        <w:rPr>
          <w:rFonts w:ascii="Arial" w:hAnsi="Arial" w:cs="Arial"/>
          <w:b/>
          <w:sz w:val="36"/>
          <w:szCs w:val="36"/>
        </w:rPr>
      </w:pPr>
      <w:r w:rsidRPr="00560799">
        <w:rPr>
          <w:rFonts w:ascii="Arial" w:hAnsi="Arial" w:cs="Arial"/>
          <w:b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3.7pt;margin-top:-22.1pt;width:248.7pt;height:168pt;z-index:251660288;mso-width-relative:margin;mso-height-relative:margin" stroked="f">
            <v:textbox>
              <w:txbxContent>
                <w:p w:rsidR="002E6F6D" w:rsidRDefault="002E6F6D">
                  <w:r w:rsidRPr="002E6F6D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2808264" cy="2028825"/>
                        <wp:effectExtent l="19050" t="0" r="0" b="0"/>
                        <wp:docPr id="7" name="Picture 6" descr="Slikovni rezultat za kartonske kutij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4" descr="Slikovni rezultat za kartonske kutije"/>
                                <pic:cNvPicPr/>
                              </pic:nvPicPr>
                              <pic:blipFill>
                                <a:blip r:embed="rId4"/>
                                <a:srcRect l="4749" t="7595" r="9499" b="44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4209" cy="2033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E6F6D" w:rsidRDefault="002E6F6D">
      <w:pPr>
        <w:rPr>
          <w:rFonts w:ascii="Arial" w:hAnsi="Arial" w:cs="Arial"/>
          <w:b/>
          <w:sz w:val="36"/>
          <w:szCs w:val="36"/>
        </w:rPr>
      </w:pPr>
    </w:p>
    <w:p w:rsidR="000A259B" w:rsidRPr="002E6F6D" w:rsidRDefault="002E6F6D">
      <w:pPr>
        <w:rPr>
          <w:rFonts w:ascii="Arial" w:hAnsi="Arial" w:cs="Arial"/>
          <w:b/>
          <w:color w:val="936231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</w:t>
      </w:r>
      <w:r w:rsidRPr="002E6F6D">
        <w:rPr>
          <w:rFonts w:ascii="Arial" w:hAnsi="Arial" w:cs="Arial"/>
          <w:b/>
          <w:color w:val="936231"/>
          <w:sz w:val="36"/>
          <w:szCs w:val="36"/>
        </w:rPr>
        <w:t>Nastavni listić 3</w:t>
      </w:r>
    </w:p>
    <w:p w:rsidR="002E6F6D" w:rsidRDefault="002E6F6D">
      <w:pPr>
        <w:rPr>
          <w:rFonts w:ascii="Arial" w:hAnsi="Arial" w:cs="Arial"/>
          <w:b/>
          <w:sz w:val="36"/>
          <w:szCs w:val="36"/>
        </w:rPr>
      </w:pPr>
    </w:p>
    <w:p w:rsidR="002E6F6D" w:rsidRDefault="002E6F6D">
      <w:pPr>
        <w:rPr>
          <w:rFonts w:ascii="Arial" w:hAnsi="Arial" w:cs="Arial"/>
          <w:b/>
          <w:sz w:val="36"/>
          <w:szCs w:val="36"/>
        </w:rPr>
      </w:pPr>
    </w:p>
    <w:p w:rsidR="002E6F6D" w:rsidRDefault="002E6F6D" w:rsidP="002E6F6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E6F6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Tvrtka '</w:t>
      </w:r>
      <w:proofErr w:type="spellStart"/>
      <w:r w:rsidRPr="002E6F6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Kartonko</w:t>
      </w:r>
      <w:proofErr w:type="spellEnd"/>
      <w:r w:rsidRPr="002E6F6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'  proizvodi recikliranu kartonsku ambalažu</w:t>
      </w:r>
      <w:r w:rsidRPr="002E6F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Prodajna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2E6F6D" w:rsidRDefault="002E6F6D" w:rsidP="002E6F6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</w:t>
      </w:r>
      <w:r w:rsidRPr="002E6F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cijena iznosi 500,00 kn/kom, varijabilni trošak iznosi 187,50 kn/kom, a ukupni fiksni </w:t>
      </w:r>
    </w:p>
    <w:p w:rsidR="002E6F6D" w:rsidRDefault="002E6F6D" w:rsidP="002E6F6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</w:t>
      </w:r>
      <w:r w:rsidRPr="002E6F6D">
        <w:rPr>
          <w:rFonts w:ascii="Arial" w:hAnsi="Arial" w:cs="Arial"/>
          <w:color w:val="222222"/>
          <w:sz w:val="24"/>
          <w:szCs w:val="24"/>
          <w:shd w:val="clear" w:color="auto" w:fill="FFFFFF"/>
        </w:rPr>
        <w:t>troškovi iznose 100.000,00 kn.</w:t>
      </w:r>
    </w:p>
    <w:p w:rsidR="002E6F6D" w:rsidRPr="002E6F6D" w:rsidRDefault="002E6F6D" w:rsidP="002E6F6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E6F6D">
        <w:rPr>
          <w:rFonts w:ascii="Arial" w:hAnsi="Arial" w:cs="Arial"/>
          <w:color w:val="222222"/>
          <w:sz w:val="24"/>
          <w:szCs w:val="24"/>
        </w:rPr>
        <w:br/>
      </w:r>
      <w:r w:rsidRPr="002E6F6D">
        <w:rPr>
          <w:rFonts w:ascii="Arial" w:hAnsi="Arial" w:cs="Arial"/>
          <w:color w:val="222222"/>
          <w:sz w:val="24"/>
          <w:szCs w:val="24"/>
          <w:shd w:val="clear" w:color="auto" w:fill="FFFFFF"/>
        </w:rPr>
        <w:t>a) Izračunajte kod koje količine proizvoda se ostvaruje točka pokrića troškova?</w:t>
      </w:r>
    </w:p>
    <w:p w:rsidR="002E6F6D" w:rsidRPr="002E6F6D" w:rsidRDefault="002E6F6D">
      <w:pPr>
        <w:rPr>
          <w:rFonts w:ascii="Arial" w:hAnsi="Arial" w:cs="Arial"/>
          <w:b/>
          <w:sz w:val="24"/>
          <w:szCs w:val="24"/>
        </w:rPr>
      </w:pPr>
    </w:p>
    <w:sectPr w:rsidR="002E6F6D" w:rsidRPr="002E6F6D" w:rsidSect="000A2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6F6D"/>
    <w:rsid w:val="000A259B"/>
    <w:rsid w:val="002E6F6D"/>
    <w:rsid w:val="005334C6"/>
    <w:rsid w:val="00560799"/>
    <w:rsid w:val="00961635"/>
    <w:rsid w:val="00A5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2017-11-08T21:49:00Z</dcterms:created>
  <dcterms:modified xsi:type="dcterms:W3CDTF">2017-11-08T23:40:00Z</dcterms:modified>
</cp:coreProperties>
</file>