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Style w:val="Reetkatablice"/>
        <w:tblW w:w="906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265"/>
        <w:gridCol w:w="2265"/>
        <w:gridCol w:w="2264"/>
        <w:gridCol w:w="2267"/>
      </w:tblGrid>
      <w:tr>
        <w:trPr/>
        <w:tc>
          <w:tcPr>
            <w:tcW w:w="226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</w:r>
            <w:bookmarkStart w:id="0" w:name="_GoBack"/>
            <w:bookmarkStart w:id="1" w:name="_GoBack"/>
            <w:bookmarkEnd w:id="1"/>
          </w:p>
        </w:tc>
        <w:tc>
          <w:tcPr>
            <w:tcW w:w="226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/>
                <w:i/>
              </w:rPr>
            </w:pPr>
            <w:r>
              <w:rPr>
                <w:i/>
              </w:rPr>
              <w:t>iskusan novinar</w:t>
            </w:r>
          </w:p>
        </w:tc>
        <w:tc>
          <w:tcPr>
            <w:tcW w:w="226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/>
                <w:i/>
              </w:rPr>
            </w:pPr>
            <w:r>
              <w:rPr>
                <w:i/>
              </w:rPr>
              <w:t>novinar početnik</w:t>
            </w:r>
          </w:p>
        </w:tc>
        <w:tc>
          <w:tcPr>
            <w:tcW w:w="226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i/>
                <w:i/>
              </w:rPr>
            </w:pPr>
            <w:r>
              <w:rPr>
                <w:i/>
              </w:rPr>
              <w:t>pripravnik</w:t>
            </w:r>
          </w:p>
        </w:tc>
      </w:tr>
      <w:tr>
        <w:trPr/>
        <w:tc>
          <w:tcPr>
            <w:tcW w:w="226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struktura intervjua</w:t>
            </w:r>
          </w:p>
        </w:tc>
        <w:tc>
          <w:tcPr>
            <w:tcW w:w="226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Učenik na početku predstavlja osobu, njenu funkciju i/ili značaj, ističe povod razgovoru.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Postavlja sugovorniku jasna i precizna kratka pitanja u skladu s povodom razgovoru.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Na kraju razgovora zahvaljuje sugovorniku na sudjelovanju.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26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Učenik na početku predstavlja osobu ili ističe povod razgovoru.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Postavlja jasna i precizna kratka pitanja koja su uglavnom u skladu s povodom razgovoru.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Na kraju razgovora zahvaljuje sugovorniku na sudjelovanju.</w:t>
            </w:r>
          </w:p>
        </w:tc>
        <w:tc>
          <w:tcPr>
            <w:tcW w:w="226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Učenik imenuje osobu s kojoj razgovara. Povod razgovoru ostaje nepoznat. Iz pitanja koja postavlja nije jasna tema razgovora. Kad sugovornik odgovori na posljednje pitanje, više mu se ne obraća.</w:t>
            </w:r>
          </w:p>
        </w:tc>
      </w:tr>
      <w:tr>
        <w:trPr/>
        <w:tc>
          <w:tcPr>
            <w:tcW w:w="226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odnos novinara prema sugovorniku</w:t>
            </w:r>
          </w:p>
        </w:tc>
        <w:tc>
          <w:tcPr>
            <w:tcW w:w="226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Pristojno pozdravlja sugovornika na početku i na kraju razgovora. Pažljivo sluša gledajući sugovornika. Dopušta mu da govori bez prekida. Prihvaća sugovornikovu odluku da na neka pitanja ne želi odgovoriti.</w:t>
            </w:r>
          </w:p>
        </w:tc>
        <w:tc>
          <w:tcPr>
            <w:tcW w:w="226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Pristojno pozdravlja sugovornika na početku i na kraju razgovora. Sluša ga povremeno ga gledajući. Povremeno ga prekida novim pitanjem ili komentarom. Preoblikuje pitanja na koja sugovornik ne želi odgovoriti.</w:t>
            </w:r>
          </w:p>
        </w:tc>
        <w:tc>
          <w:tcPr>
            <w:tcW w:w="226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Pristojno pozdravlja sugovornika samo na početku razgovora. Sluša ga ne gledajući ga. Učestalo prekida odgovore novim pitanjem ili komentarom. Inzistira na pitanjima na koja sugovornik ne želi odgovoriti. </w:t>
            </w:r>
          </w:p>
        </w:tc>
      </w:tr>
      <w:tr>
        <w:trPr/>
        <w:tc>
          <w:tcPr>
            <w:tcW w:w="226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b/>
                <w:b/>
              </w:rPr>
            </w:pPr>
            <w:r>
              <w:rPr>
                <w:b/>
              </w:rPr>
              <w:t>govor</w:t>
            </w:r>
          </w:p>
        </w:tc>
        <w:tc>
          <w:tcPr>
            <w:tcW w:w="226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Učenik govori umjerenim tempom. Rečeničnim naglaskom ističe bitne riječi u rečenici. Pravilno naglašava riječi. Intonacijom razlikuje pitanja od tvrdnji. Klimanjem glave pokazuje sugovorniku da ga sluša. Mimika je usklađena sa sadržajem razgovora, a geste umjerene i povezane s izrečenim.</w:t>
            </w:r>
          </w:p>
        </w:tc>
        <w:tc>
          <w:tcPr>
            <w:tcW w:w="226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Govori umjerenim tempom. Rečeničnim naglaskom ističe bitne riječi u rečenici. Uglavnom točno naglašava riječi. Intonacijom uglavnom razlikuje pitanja od tvrdnji. Klimanjem glave pokazuje da sluša. Mimika izostaje ili nije u skladu sa sadržajem razgovora.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Geste su previše izražene, ali povezane s izrečenim.</w:t>
            </w:r>
          </w:p>
        </w:tc>
        <w:tc>
          <w:tcPr>
            <w:tcW w:w="226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 xml:space="preserve">Govori vrlo brzo. Pojačano izgovara i riječi koje nisu najbitnije u rečenici. Često griješi u naglascima. Intonacijom slabo razlikuje pitanja od tvrdnji. Mimika je ili prenaglašena ili posve izostaje. 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  <w:t>Geste su previše izražene i nisu povezane s izrečenim.</w:t>
            </w:r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hr-H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hr-HR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hr-H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ilnaslova">
    <w:name w:val="Stil naslova"/>
    <w:basedOn w:val="Normal"/>
    <w:next w:val="Tijeloteksta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jeloteksta">
    <w:name w:val="Body Text"/>
    <w:basedOn w:val="Normal"/>
    <w:pPr>
      <w:spacing w:lineRule="auto" w:line="276" w:before="0" w:after="140"/>
    </w:pPr>
    <w:rPr/>
  </w:style>
  <w:style w:type="paragraph" w:styleId="Popis">
    <w:name w:val="List"/>
    <w:basedOn w:val="Tijeloteksta"/>
    <w:pPr/>
    <w:rPr>
      <w:rFonts w:cs="Arial"/>
    </w:rPr>
  </w:style>
  <w:style w:type="paragraph" w:styleId="Opiselement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Reetkatablice">
    <w:name w:val="Table Grid"/>
    <w:basedOn w:val="Obinatablica"/>
    <w:uiPriority w:val="39"/>
    <w:rsid w:val="00b165a5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Application>LibreOffice/6.2.5.2$Windows_X86_64 LibreOffice_project/1ec314fa52f458adc18c4f025c545a4e8b22c159</Application>
  <Pages>1</Pages>
  <Words>307</Words>
  <Characters>1911</Characters>
  <CharactersWithSpaces>2199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2019-06-05T19:35:00Z</dcterms:created>
  <dc:creator>Nataša Kuzmar Colnar</dc:creator>
  <dc:description/>
  <dc:language>hr-HR</dc:language>
  <cp:lastModifiedBy>Nataša Kuzmar Colnar</cp:lastModifiedBy>
  <dcterms:modified xsi:type="dcterms:W3CDTF">2019-06-05T20:28:00Z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