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92" w:rsidRPr="00EF3012" w:rsidRDefault="007169A5">
      <w:pPr>
        <w:rPr>
          <w:rFonts w:cstheme="minorHAnsi"/>
          <w:sz w:val="20"/>
          <w:szCs w:val="20"/>
        </w:rPr>
      </w:pPr>
      <w:r w:rsidRPr="00EF3012">
        <w:rPr>
          <w:rFonts w:cstheme="minorHAnsi"/>
          <w:sz w:val="20"/>
          <w:szCs w:val="20"/>
        </w:rPr>
        <w:t>Drage učenice,</w:t>
      </w:r>
    </w:p>
    <w:p w:rsidR="007169A5" w:rsidRPr="00EF3012" w:rsidRDefault="007169A5">
      <w:pPr>
        <w:rPr>
          <w:rFonts w:cstheme="minorHAnsi"/>
          <w:sz w:val="20"/>
          <w:szCs w:val="20"/>
        </w:rPr>
      </w:pPr>
      <w:r w:rsidRPr="00EF3012">
        <w:rPr>
          <w:rFonts w:cstheme="minorHAnsi"/>
          <w:sz w:val="20"/>
          <w:szCs w:val="20"/>
        </w:rPr>
        <w:t xml:space="preserve">   U ovom </w:t>
      </w:r>
      <w:proofErr w:type="spellStart"/>
      <w:r w:rsidRPr="00EF3012">
        <w:rPr>
          <w:rFonts w:cstheme="minorHAnsi"/>
          <w:sz w:val="20"/>
          <w:szCs w:val="20"/>
        </w:rPr>
        <w:t>online</w:t>
      </w:r>
      <w:proofErr w:type="spellEnd"/>
      <w:r w:rsidRPr="00EF3012">
        <w:rPr>
          <w:rFonts w:cstheme="minorHAnsi"/>
          <w:sz w:val="20"/>
          <w:szCs w:val="20"/>
        </w:rPr>
        <w:t xml:space="preserve"> djelu dobit ćete nešto drugačiji zadatak. </w:t>
      </w:r>
    </w:p>
    <w:p w:rsidR="007169A5" w:rsidRPr="00EF3012" w:rsidRDefault="007169A5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sz w:val="20"/>
          <w:szCs w:val="20"/>
        </w:rPr>
        <w:t>Podijelit ću vas u 3 grupe po dvije učenice. Vaš zadatak je da napravite i PPT na određene teme</w:t>
      </w:r>
      <w:r w:rsidR="00B14B7C" w:rsidRPr="00EF3012">
        <w:rPr>
          <w:rFonts w:cstheme="minorHAnsi"/>
          <w:sz w:val="20"/>
          <w:szCs w:val="20"/>
        </w:rPr>
        <w:t xml:space="preserve"> koje ću oc</w:t>
      </w:r>
      <w:r w:rsidR="00EF3012">
        <w:rPr>
          <w:rFonts w:cstheme="minorHAnsi"/>
          <w:sz w:val="20"/>
          <w:szCs w:val="20"/>
        </w:rPr>
        <w:t>i</w:t>
      </w:r>
      <w:r w:rsidR="00B14B7C" w:rsidRPr="00EF3012">
        <w:rPr>
          <w:rFonts w:cstheme="minorHAnsi"/>
          <w:sz w:val="20"/>
          <w:szCs w:val="20"/>
        </w:rPr>
        <w:t>jeniti po kriterijima</w:t>
      </w:r>
      <w:r w:rsidRPr="00EF3012">
        <w:rPr>
          <w:rFonts w:cstheme="minorHAnsi"/>
          <w:sz w:val="20"/>
          <w:szCs w:val="20"/>
        </w:rPr>
        <w:t>. To su teme iz našeg nastavnog dijela. Nemojte se fokusirati sam</w:t>
      </w:r>
      <w:r w:rsidR="009F2B50" w:rsidRPr="00EF3012">
        <w:rPr>
          <w:rFonts w:cstheme="minorHAnsi"/>
          <w:sz w:val="20"/>
          <w:szCs w:val="20"/>
        </w:rPr>
        <w:t>o na sadržaj</w:t>
      </w:r>
      <w:r w:rsidRPr="00EF3012">
        <w:rPr>
          <w:rFonts w:cstheme="minorHAnsi"/>
          <w:sz w:val="20"/>
          <w:szCs w:val="20"/>
        </w:rPr>
        <w:t xml:space="preserve"> iz knjige. Pronađite neke zanimljivosti na tu temu. Ako uspijem dogovoriti, idući put se vidimo u školi ili preko </w:t>
      </w:r>
      <w:proofErr w:type="spellStart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BigBlueButton</w:t>
      </w:r>
      <w:proofErr w:type="spellEnd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-a kada čete izlagati svoje radove.</w:t>
      </w:r>
    </w:p>
    <w:p w:rsidR="007169A5" w:rsidRPr="00EF3012" w:rsidRDefault="007169A5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Ukoliko ćemo se vidjeti u školi, najavljujem vam usmeno ispitivanje</w:t>
      </w:r>
      <w:r w:rsidR="00EF3012">
        <w:rPr>
          <w:rFonts w:cstheme="minorHAnsi"/>
          <w:color w:val="222222"/>
          <w:sz w:val="20"/>
          <w:szCs w:val="20"/>
          <w:shd w:val="clear" w:color="auto" w:fill="FFFFFF"/>
        </w:rPr>
        <w:t xml:space="preserve"> nastavnog gradiva koje smo do sada naučili.</w:t>
      </w:r>
      <w:bookmarkStart w:id="0" w:name="_GoBack"/>
      <w:bookmarkEnd w:id="0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.</w:t>
      </w:r>
    </w:p>
    <w:p w:rsidR="007169A5" w:rsidRPr="00EF3012" w:rsidRDefault="007169A5" w:rsidP="00EF3012">
      <w:p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GRUPE:</w:t>
      </w: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br/>
        <w:t xml:space="preserve">1. </w:t>
      </w:r>
      <w:proofErr w:type="spellStart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Blažić</w:t>
      </w:r>
      <w:proofErr w:type="spellEnd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Dalia</w:t>
      </w:r>
      <w:proofErr w:type="spellEnd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 xml:space="preserve"> i Galić Adriana – Fiziološke promjene kod novorođenčeta</w:t>
      </w:r>
    </w:p>
    <w:p w:rsidR="007169A5" w:rsidRPr="00EF3012" w:rsidRDefault="007169A5" w:rsidP="00EF3012">
      <w:p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2.Bihar Nikolina i Ivona Čižmešija – Refleksi u novorođenčeta</w:t>
      </w:r>
    </w:p>
    <w:p w:rsidR="007169A5" w:rsidRPr="00EF3012" w:rsidRDefault="007169A5" w:rsidP="00EF3012">
      <w:p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 xml:space="preserve">3. Lana Utri i Medved </w:t>
      </w:r>
      <w:proofErr w:type="spellStart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Dorotea</w:t>
      </w:r>
      <w:proofErr w:type="spellEnd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 xml:space="preserve"> – Vitalne funkcije u dječjoj dobi</w:t>
      </w:r>
    </w:p>
    <w:p w:rsidR="009F2B50" w:rsidRPr="00EF3012" w:rsidRDefault="009F2B50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PPT mi pošaljite najkasnije do 10.11. 23:59</w:t>
      </w:r>
    </w:p>
    <w:p w:rsidR="00B14B7C" w:rsidRPr="00EF3012" w:rsidRDefault="00B14B7C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Kriteriji za ocjenjivanje PPT prezentacija: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1931"/>
        <w:gridCol w:w="391"/>
      </w:tblGrid>
      <w:tr w:rsidR="00B14B7C" w:rsidRPr="00EF3012" w:rsidTr="00B14B7C"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i/>
                <w:color w:val="222222"/>
                <w:sz w:val="16"/>
                <w:szCs w:val="16"/>
                <w:u w:val="single"/>
                <w:shd w:val="clear" w:color="auto" w:fill="FFFFFF"/>
              </w:rPr>
            </w:pPr>
            <w:r w:rsidRPr="00EF3012">
              <w:rPr>
                <w:rFonts w:cstheme="minorHAnsi"/>
                <w:b/>
                <w:i/>
                <w:sz w:val="16"/>
                <w:szCs w:val="16"/>
                <w:u w:val="single"/>
              </w:rPr>
              <w:t>Kriteriji vrjednovanja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i/>
                <w:color w:val="222222"/>
                <w:sz w:val="16"/>
                <w:szCs w:val="16"/>
                <w:u w:val="single"/>
                <w:shd w:val="clear" w:color="auto" w:fill="FFFFFF"/>
              </w:rPr>
            </w:pPr>
            <w:r w:rsidRPr="00EF3012">
              <w:rPr>
                <w:rFonts w:cstheme="minorHAnsi"/>
                <w:b/>
                <w:i/>
                <w:sz w:val="16"/>
                <w:szCs w:val="16"/>
                <w:u w:val="single"/>
              </w:rPr>
              <w:t>Loše (0 bodova)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i/>
                <w:color w:val="222222"/>
                <w:sz w:val="16"/>
                <w:szCs w:val="16"/>
                <w:u w:val="single"/>
                <w:shd w:val="clear" w:color="auto" w:fill="FFFFFF"/>
              </w:rPr>
            </w:pPr>
            <w:r w:rsidRPr="00EF3012">
              <w:rPr>
                <w:rFonts w:cstheme="minorHAnsi"/>
                <w:b/>
                <w:i/>
                <w:sz w:val="16"/>
                <w:szCs w:val="16"/>
                <w:u w:val="single"/>
              </w:rPr>
              <w:t>Prosječno ( 1 bod)</w:t>
            </w:r>
          </w:p>
        </w:tc>
        <w:tc>
          <w:tcPr>
            <w:tcW w:w="2322" w:type="dxa"/>
            <w:gridSpan w:val="2"/>
          </w:tcPr>
          <w:p w:rsidR="00B14B7C" w:rsidRPr="00EF3012" w:rsidRDefault="00B14B7C" w:rsidP="00B14B7C">
            <w:pPr>
              <w:rPr>
                <w:rFonts w:cstheme="minorHAnsi"/>
                <w:b/>
                <w:i/>
                <w:color w:val="222222"/>
                <w:sz w:val="16"/>
                <w:szCs w:val="16"/>
                <w:u w:val="single"/>
                <w:shd w:val="clear" w:color="auto" w:fill="FFFFFF"/>
              </w:rPr>
            </w:pPr>
            <w:r w:rsidRPr="00EF3012">
              <w:rPr>
                <w:rFonts w:cstheme="minorHAnsi"/>
                <w:b/>
                <w:i/>
                <w:sz w:val="16"/>
                <w:szCs w:val="16"/>
                <w:u w:val="single"/>
              </w:rPr>
              <w:t>Odlično (2 boda)</w:t>
            </w:r>
          </w:p>
        </w:tc>
      </w:tr>
      <w:tr w:rsidR="00B14B7C" w:rsidRPr="00EF3012" w:rsidTr="00B14B7C"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b/>
                <w:sz w:val="16"/>
                <w:szCs w:val="16"/>
              </w:rPr>
              <w:t>Dužina PPP: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manje 10 slajdova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više od 15 slajdova</w:t>
            </w:r>
          </w:p>
        </w:tc>
        <w:tc>
          <w:tcPr>
            <w:tcW w:w="2322" w:type="dxa"/>
            <w:gridSpan w:val="2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10 -15 slajdova</w:t>
            </w:r>
          </w:p>
        </w:tc>
      </w:tr>
      <w:tr w:rsidR="00B14B7C" w:rsidRPr="00EF3012" w:rsidTr="00B14B7C"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b/>
                <w:sz w:val="16"/>
                <w:szCs w:val="16"/>
              </w:rPr>
              <w:t>Naslovni slajd: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N</w:t>
            </w:r>
            <w:r w:rsidRPr="00EF3012">
              <w:rPr>
                <w:rFonts w:cstheme="minorHAnsi"/>
                <w:sz w:val="16"/>
                <w:szCs w:val="16"/>
              </w:rPr>
              <w:t>ema naslova niti imena autora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Sadrži naslov, ime i prezime autora</w:t>
            </w:r>
          </w:p>
        </w:tc>
        <w:tc>
          <w:tcPr>
            <w:tcW w:w="2322" w:type="dxa"/>
            <w:gridSpan w:val="2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Sadrži naslov, ime i prezime autora, naziv ustanove, mjesto i datum održavanja prezentacije.</w:t>
            </w:r>
          </w:p>
        </w:tc>
      </w:tr>
      <w:tr w:rsidR="00B14B7C" w:rsidRPr="00EF3012" w:rsidTr="00B14B7C"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b/>
                <w:sz w:val="16"/>
                <w:szCs w:val="16"/>
              </w:rPr>
              <w:t>Sadržaj: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Sadržaj nije uzet iz relevantnog izvora ili je korišten jedan relevantni izvor, upitna je aktualnost, i znanstvena utemelje</w:t>
            </w:r>
            <w:r w:rsidRPr="00EF3012">
              <w:rPr>
                <w:rFonts w:cstheme="minorHAnsi"/>
                <w:sz w:val="16"/>
                <w:szCs w:val="16"/>
              </w:rPr>
              <w:t>n</w:t>
            </w:r>
            <w:r w:rsidRPr="00EF3012">
              <w:rPr>
                <w:rFonts w:cstheme="minorHAnsi"/>
                <w:sz w:val="16"/>
                <w:szCs w:val="16"/>
              </w:rPr>
              <w:t>ost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Sadržaj je uzet iz najmanje 2 relevantna izvora, neki dijelovi su aktualni, a neki ne, dijelom je znanstveno utemeljen</w:t>
            </w:r>
          </w:p>
        </w:tc>
        <w:tc>
          <w:tcPr>
            <w:tcW w:w="2322" w:type="dxa"/>
            <w:gridSpan w:val="2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Sadržaj je uzet iz najmanje 3 relevantna izvora, aktualan, zanimljiv i znanstveno utemeljen.</w:t>
            </w:r>
          </w:p>
        </w:tc>
      </w:tr>
      <w:tr w:rsidR="00B14B7C" w:rsidRPr="00EF3012" w:rsidTr="00B14B7C"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b/>
                <w:sz w:val="16"/>
                <w:szCs w:val="16"/>
              </w:rPr>
              <w:t>Prikazivanje sadržaja: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Previše teksta na slajdovima, previše različitih fontova, previše različitih animacija. Tamna ili pretrpana pozadina.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Neki su slajdovi čitljivi, ali neki su teški jer je veličina fonta malena, paragrafi su predugi ili nedostaje kontrast sa pozadinom</w:t>
            </w:r>
          </w:p>
        </w:tc>
        <w:tc>
          <w:tcPr>
            <w:tcW w:w="2322" w:type="dxa"/>
            <w:gridSpan w:val="2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Tekst na svakom slajdu je odgovarajuće duljine, korištene su natuknice. Fontovi su lako čitljivi i veličina je različita za naslove i za tekst.</w:t>
            </w:r>
            <w:r w:rsidRPr="00EF3012">
              <w:rPr>
                <w:rFonts w:cstheme="minorHAnsi"/>
                <w:sz w:val="16"/>
                <w:szCs w:val="16"/>
              </w:rPr>
              <w:t xml:space="preserve"> </w:t>
            </w:r>
            <w:r w:rsidRPr="00EF3012">
              <w:rPr>
                <w:rFonts w:cstheme="minorHAnsi"/>
                <w:sz w:val="16"/>
                <w:szCs w:val="16"/>
              </w:rPr>
              <w:t>Pozadina i boja teksta pojačavaju čitljivost teksta.</w:t>
            </w:r>
          </w:p>
        </w:tc>
      </w:tr>
      <w:tr w:rsidR="00B14B7C" w:rsidRPr="00EF3012" w:rsidTr="00B14B7C"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b/>
                <w:sz w:val="16"/>
                <w:szCs w:val="16"/>
              </w:rPr>
              <w:t>Slike: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Nema slika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Slike nisu u funkciji pojašnjavanja teksta</w:t>
            </w:r>
          </w:p>
        </w:tc>
        <w:tc>
          <w:tcPr>
            <w:tcW w:w="2322" w:type="dxa"/>
            <w:gridSpan w:val="2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Slike su dobro odabrane i podržavaju osnovnu poruku.</w:t>
            </w:r>
          </w:p>
        </w:tc>
      </w:tr>
      <w:tr w:rsidR="00B14B7C" w:rsidRPr="00EF3012" w:rsidTr="00B14B7C"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</w:pPr>
            <w:proofErr w:type="spellStart"/>
            <w:r w:rsidRPr="00EF3012">
              <w:rPr>
                <w:rFonts w:cstheme="minorHAnsi"/>
                <w:b/>
                <w:sz w:val="16"/>
                <w:szCs w:val="16"/>
              </w:rPr>
              <w:t>Struktoriranost</w:t>
            </w:r>
            <w:proofErr w:type="spellEnd"/>
            <w:r w:rsidRPr="00EF3012">
              <w:rPr>
                <w:rFonts w:cstheme="minorHAnsi"/>
                <w:b/>
                <w:sz w:val="16"/>
                <w:szCs w:val="16"/>
              </w:rPr>
              <w:t xml:space="preserve"> sadržaja: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Sadržaj je zbrkan, ne uočava se logički slijed – bez uvodnog dijela i zaključka;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Sadržaji imaju logički slijed iako nedostaje zaključak ili sažetak</w:t>
            </w:r>
          </w:p>
        </w:tc>
        <w:tc>
          <w:tcPr>
            <w:tcW w:w="2322" w:type="dxa"/>
            <w:gridSpan w:val="2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Prezentaciju je lako pratiti, Sadržaji su strukturirani logičkim slijedom, a završavaju sažetkom ili zaključkom</w:t>
            </w:r>
          </w:p>
        </w:tc>
      </w:tr>
      <w:tr w:rsidR="00B14B7C" w:rsidRPr="00EF3012" w:rsidTr="00B14B7C"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b/>
                <w:sz w:val="16"/>
                <w:szCs w:val="16"/>
              </w:rPr>
              <w:t>Komuniciranje s publikom: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Nema uključenosti razreda.</w:t>
            </w:r>
          </w:p>
        </w:tc>
        <w:tc>
          <w:tcPr>
            <w:tcW w:w="2322" w:type="dxa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Ograničena uključenost razreda, postavljen 1 zadatak</w:t>
            </w:r>
          </w:p>
        </w:tc>
        <w:tc>
          <w:tcPr>
            <w:tcW w:w="2322" w:type="dxa"/>
            <w:gridSpan w:val="2"/>
          </w:tcPr>
          <w:p w:rsidR="00B14B7C" w:rsidRPr="00EF3012" w:rsidRDefault="00B14B7C" w:rsidP="00B14B7C">
            <w:pP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sz w:val="16"/>
                <w:szCs w:val="16"/>
              </w:rPr>
              <w:t>Uključenost razreda, postavljena 2 i više zadatka za rad</w:t>
            </w:r>
          </w:p>
        </w:tc>
      </w:tr>
      <w:tr w:rsidR="00B14B7C" w:rsidRPr="00EF3012" w:rsidTr="00B14B7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4644" w:type="dxa"/>
          <w:wAfter w:w="391" w:type="dxa"/>
          <w:trHeight w:val="405"/>
        </w:trPr>
        <w:tc>
          <w:tcPr>
            <w:tcW w:w="4253" w:type="dxa"/>
            <w:gridSpan w:val="2"/>
          </w:tcPr>
          <w:p w:rsidR="00B14B7C" w:rsidRPr="00EF3012" w:rsidRDefault="00B14B7C" w:rsidP="00B14B7C">
            <w:pPr>
              <w:spacing w:after="200" w:line="276" w:lineRule="auto"/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</w:pPr>
            <w:r w:rsidRPr="00EF3012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UKUPAN BROJ BODOVA: 14</w:t>
            </w:r>
          </w:p>
        </w:tc>
      </w:tr>
    </w:tbl>
    <w:p w:rsidR="009F2B50" w:rsidRPr="00EF3012" w:rsidRDefault="009F2B50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Ukoliko imate kak</w:t>
      </w:r>
      <w:r w:rsidR="00B14B7C" w:rsidRPr="00EF3012">
        <w:rPr>
          <w:rFonts w:cstheme="minorHAnsi"/>
          <w:color w:val="222222"/>
          <w:sz w:val="20"/>
          <w:szCs w:val="20"/>
          <w:shd w:val="clear" w:color="auto" w:fill="FFFFFF"/>
        </w:rPr>
        <w:t>vih n</w:t>
      </w:r>
      <w:r w:rsidR="00EF3012">
        <w:rPr>
          <w:rFonts w:cstheme="minorHAnsi"/>
          <w:color w:val="222222"/>
          <w:sz w:val="20"/>
          <w:szCs w:val="20"/>
          <w:shd w:val="clear" w:color="auto" w:fill="FFFFFF"/>
        </w:rPr>
        <w:t>ejasnoća, možete mi se obratiti na mail.</w:t>
      </w:r>
    </w:p>
    <w:p w:rsidR="009F2B50" w:rsidRPr="00EF3012" w:rsidRDefault="009F2B50">
      <w:pPr>
        <w:rPr>
          <w:rFonts w:cstheme="minorHAnsi"/>
          <w:color w:val="222222"/>
          <w:sz w:val="20"/>
          <w:szCs w:val="20"/>
          <w:shd w:val="clear" w:color="auto" w:fill="FFFFFF"/>
        </w:rPr>
      </w:pPr>
    </w:p>
    <w:p w:rsidR="009F2B50" w:rsidRPr="00EF3012" w:rsidRDefault="009F2B50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Lijep pozdrav! :)</w:t>
      </w:r>
    </w:p>
    <w:p w:rsidR="009F2B50" w:rsidRPr="00EF3012" w:rsidRDefault="009F2B50">
      <w:pPr>
        <w:rPr>
          <w:rFonts w:cstheme="minorHAnsi"/>
          <w:color w:val="222222"/>
          <w:sz w:val="20"/>
          <w:szCs w:val="20"/>
          <w:shd w:val="clear" w:color="auto" w:fill="FFFFFF"/>
        </w:rPr>
      </w:pPr>
      <w:proofErr w:type="spellStart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nast</w:t>
      </w:r>
      <w:proofErr w:type="spellEnd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EF3012">
        <w:rPr>
          <w:rFonts w:cstheme="minorHAnsi"/>
          <w:color w:val="222222"/>
          <w:sz w:val="20"/>
          <w:szCs w:val="20"/>
          <w:shd w:val="clear" w:color="auto" w:fill="FFFFFF"/>
        </w:rPr>
        <w:t>Obadić</w:t>
      </w:r>
      <w:proofErr w:type="spellEnd"/>
    </w:p>
    <w:p w:rsidR="007169A5" w:rsidRDefault="007169A5"/>
    <w:sectPr w:rsidR="0071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A5"/>
    <w:rsid w:val="00600692"/>
    <w:rsid w:val="007169A5"/>
    <w:rsid w:val="009F2B50"/>
    <w:rsid w:val="00B14B7C"/>
    <w:rsid w:val="00E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2020-11-05T06:00:00Z</dcterms:created>
  <dcterms:modified xsi:type="dcterms:W3CDTF">2020-11-05T12:22:00Z</dcterms:modified>
</cp:coreProperties>
</file>