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F0AE2" w14:textId="77777777" w:rsidR="001240FA" w:rsidRPr="00CD1408" w:rsidRDefault="001240FA" w:rsidP="001240FA">
      <w:pPr>
        <w:pStyle w:val="Default"/>
        <w:rPr>
          <w:rFonts w:ascii="Arial" w:hAnsi="Arial" w:cs="Arial"/>
          <w:sz w:val="22"/>
          <w:szCs w:val="22"/>
        </w:rPr>
      </w:pPr>
    </w:p>
    <w:p w14:paraId="26E16196" w14:textId="7D84B7FE" w:rsidR="001240FA" w:rsidRDefault="001240FA" w:rsidP="001240FA">
      <w:pPr>
        <w:pStyle w:val="Default"/>
        <w:rPr>
          <w:rFonts w:ascii="Arial" w:hAnsi="Arial" w:cs="Arial"/>
          <w:sz w:val="22"/>
          <w:szCs w:val="22"/>
        </w:rPr>
      </w:pPr>
      <w:r w:rsidRPr="00214495">
        <w:rPr>
          <w:rFonts w:ascii="Arial" w:hAnsi="Arial" w:cs="Arial"/>
          <w:b/>
          <w:bCs/>
          <w:sz w:val="22"/>
          <w:szCs w:val="22"/>
        </w:rPr>
        <w:t xml:space="preserve">MIROSLAV KRLEŽA, </w:t>
      </w:r>
      <w:r w:rsidRPr="00214495">
        <w:rPr>
          <w:rFonts w:ascii="Arial" w:hAnsi="Arial" w:cs="Arial"/>
          <w:b/>
          <w:bCs/>
          <w:i/>
          <w:iCs/>
          <w:sz w:val="22"/>
          <w:szCs w:val="22"/>
        </w:rPr>
        <w:t>GOSPODA GLEMBAJEVI</w:t>
      </w:r>
      <w:r w:rsidR="00D66D72">
        <w:rPr>
          <w:rFonts w:ascii="Arial" w:hAnsi="Arial" w:cs="Arial"/>
          <w:sz w:val="22"/>
          <w:szCs w:val="22"/>
        </w:rPr>
        <w:t xml:space="preserve"> (1928.)</w:t>
      </w:r>
    </w:p>
    <w:p w14:paraId="67937F2F" w14:textId="20832E47" w:rsidR="007738E4" w:rsidRDefault="007738E4" w:rsidP="001240FA">
      <w:pPr>
        <w:pStyle w:val="Default"/>
        <w:rPr>
          <w:rFonts w:ascii="Arial" w:hAnsi="Arial" w:cs="Arial"/>
          <w:sz w:val="22"/>
          <w:szCs w:val="22"/>
        </w:rPr>
      </w:pPr>
    </w:p>
    <w:p w14:paraId="63932B77" w14:textId="42921748" w:rsidR="007738E4" w:rsidRPr="00D66D72" w:rsidRDefault="007738E4" w:rsidP="001240FA">
      <w:pPr>
        <w:pStyle w:val="Default"/>
        <w:rPr>
          <w:rFonts w:ascii="Arial" w:hAnsi="Arial" w:cs="Arial"/>
          <w:sz w:val="22"/>
          <w:szCs w:val="22"/>
        </w:rPr>
      </w:pPr>
      <w:r>
        <w:rPr>
          <w:rFonts w:ascii="Arial" w:hAnsi="Arial" w:cs="Arial"/>
          <w:sz w:val="22"/>
          <w:szCs w:val="22"/>
        </w:rPr>
        <w:t>POETIKA</w:t>
      </w:r>
    </w:p>
    <w:p w14:paraId="2F697708" w14:textId="77777777" w:rsidR="001240FA" w:rsidRPr="00CD1408" w:rsidRDefault="001240FA" w:rsidP="001240FA">
      <w:pPr>
        <w:pStyle w:val="Default"/>
        <w:rPr>
          <w:rFonts w:ascii="Arial" w:hAnsi="Arial" w:cs="Arial"/>
          <w:sz w:val="22"/>
          <w:szCs w:val="22"/>
        </w:rPr>
      </w:pPr>
    </w:p>
    <w:p w14:paraId="7C0848F1" w14:textId="25C45833" w:rsidR="001240FA" w:rsidRPr="00CD1408" w:rsidRDefault="001240FA" w:rsidP="001240FA">
      <w:pPr>
        <w:pStyle w:val="Default"/>
        <w:spacing w:after="39"/>
        <w:rPr>
          <w:rFonts w:ascii="Arial" w:hAnsi="Arial" w:cs="Arial"/>
          <w:sz w:val="22"/>
          <w:szCs w:val="22"/>
        </w:rPr>
      </w:pPr>
      <w:r w:rsidRPr="00CD1408">
        <w:rPr>
          <w:rFonts w:ascii="Arial" w:hAnsi="Arial" w:cs="Arial"/>
          <w:sz w:val="22"/>
          <w:szCs w:val="22"/>
        </w:rPr>
        <w:t xml:space="preserve">- </w:t>
      </w:r>
      <w:r w:rsidRPr="00CD1408">
        <w:rPr>
          <w:rFonts w:ascii="Arial" w:hAnsi="Arial" w:cs="Arial"/>
          <w:sz w:val="22"/>
          <w:szCs w:val="22"/>
          <w:u w:val="single"/>
        </w:rPr>
        <w:t>psihološka drama</w:t>
      </w:r>
      <w:r w:rsidRPr="00CD1408">
        <w:rPr>
          <w:rFonts w:ascii="Arial" w:hAnsi="Arial" w:cs="Arial"/>
          <w:sz w:val="22"/>
          <w:szCs w:val="22"/>
        </w:rPr>
        <w:t xml:space="preserve"> </w:t>
      </w:r>
      <w:r w:rsidR="00CD1408" w:rsidRPr="00CD1408">
        <w:rPr>
          <w:rFonts w:ascii="Arial" w:hAnsi="Arial" w:cs="Arial"/>
          <w:sz w:val="22"/>
          <w:szCs w:val="22"/>
        </w:rPr>
        <w:t xml:space="preserve">– pripada </w:t>
      </w:r>
      <w:r w:rsidR="00D66D72">
        <w:rPr>
          <w:rFonts w:ascii="Arial" w:hAnsi="Arial" w:cs="Arial"/>
          <w:sz w:val="22"/>
          <w:szCs w:val="22"/>
        </w:rPr>
        <w:t xml:space="preserve">drugom </w:t>
      </w:r>
      <w:r w:rsidR="00CD1408" w:rsidRPr="00CD1408">
        <w:rPr>
          <w:rFonts w:ascii="Arial" w:hAnsi="Arial" w:cs="Arial"/>
          <w:sz w:val="22"/>
          <w:szCs w:val="22"/>
        </w:rPr>
        <w:t>razdoblju hrvatske književnosti od 1928./1929. do 1952.</w:t>
      </w:r>
    </w:p>
    <w:p w14:paraId="64E339FD" w14:textId="52340527" w:rsidR="001240FA" w:rsidRPr="00CD1408" w:rsidRDefault="001240FA" w:rsidP="001240FA">
      <w:pPr>
        <w:pStyle w:val="Default"/>
        <w:spacing w:after="39"/>
        <w:rPr>
          <w:rFonts w:ascii="Arial" w:hAnsi="Arial" w:cs="Arial"/>
          <w:sz w:val="22"/>
          <w:szCs w:val="22"/>
        </w:rPr>
      </w:pPr>
      <w:r w:rsidRPr="00CD1408">
        <w:rPr>
          <w:rFonts w:ascii="Arial" w:hAnsi="Arial" w:cs="Arial"/>
          <w:sz w:val="22"/>
          <w:szCs w:val="22"/>
        </w:rPr>
        <w:t xml:space="preserve">- </w:t>
      </w:r>
      <w:r w:rsidRPr="00CD1408">
        <w:rPr>
          <w:rFonts w:ascii="Arial" w:hAnsi="Arial" w:cs="Arial"/>
          <w:sz w:val="22"/>
          <w:szCs w:val="22"/>
          <w:u w:val="single"/>
        </w:rPr>
        <w:t>analitičko-realistička drama</w:t>
      </w:r>
      <w:r w:rsidRPr="00CD1408">
        <w:rPr>
          <w:rFonts w:ascii="Arial" w:hAnsi="Arial" w:cs="Arial"/>
          <w:sz w:val="22"/>
          <w:szCs w:val="22"/>
        </w:rPr>
        <w:t xml:space="preserve"> </w:t>
      </w:r>
      <w:r w:rsidR="00D66D72">
        <w:rPr>
          <w:rFonts w:ascii="Arial" w:hAnsi="Arial" w:cs="Arial"/>
          <w:sz w:val="22"/>
          <w:szCs w:val="22"/>
        </w:rPr>
        <w:t>iz 3. dramske faze – kvalitativna faza u čijem su središtu unutarnji sukobi likova</w:t>
      </w:r>
    </w:p>
    <w:p w14:paraId="7C34833C" w14:textId="77777777" w:rsidR="00CD1408" w:rsidRPr="00CD1408" w:rsidRDefault="00CD1408" w:rsidP="001240FA">
      <w:pPr>
        <w:pStyle w:val="Default"/>
        <w:spacing w:after="39"/>
        <w:rPr>
          <w:rFonts w:ascii="Arial" w:hAnsi="Arial" w:cs="Arial"/>
          <w:i/>
          <w:iCs/>
          <w:sz w:val="22"/>
          <w:szCs w:val="22"/>
        </w:rPr>
      </w:pPr>
      <w:r w:rsidRPr="00CD1408">
        <w:rPr>
          <w:rFonts w:ascii="Arial" w:hAnsi="Arial" w:cs="Arial"/>
          <w:sz w:val="22"/>
          <w:szCs w:val="22"/>
        </w:rPr>
        <w:t xml:space="preserve">- dio ciklusa o Glembajevima, dramska trilogija: </w:t>
      </w:r>
      <w:r w:rsidRPr="00CD1408">
        <w:rPr>
          <w:rFonts w:ascii="Arial" w:hAnsi="Arial" w:cs="Arial"/>
          <w:i/>
          <w:iCs/>
          <w:sz w:val="22"/>
          <w:szCs w:val="22"/>
        </w:rPr>
        <w:t>Gospoda Glembajevi, U agoniji, Leda</w:t>
      </w:r>
    </w:p>
    <w:p w14:paraId="059B9D52" w14:textId="77777777" w:rsidR="00CD1408" w:rsidRPr="00CD1408" w:rsidRDefault="00CD1408" w:rsidP="001240FA">
      <w:pPr>
        <w:pStyle w:val="Default"/>
        <w:spacing w:after="39"/>
        <w:rPr>
          <w:rFonts w:ascii="Arial" w:hAnsi="Arial" w:cs="Arial"/>
          <w:sz w:val="22"/>
          <w:szCs w:val="22"/>
        </w:rPr>
      </w:pPr>
      <w:r w:rsidRPr="00CD1408">
        <w:rPr>
          <w:rFonts w:ascii="Arial" w:hAnsi="Arial" w:cs="Arial"/>
          <w:sz w:val="22"/>
          <w:szCs w:val="22"/>
        </w:rPr>
        <w:t>- utjecaj skandinavske drame, Ibsena</w:t>
      </w:r>
    </w:p>
    <w:p w14:paraId="3DEF0478" w14:textId="77777777" w:rsidR="001240FA" w:rsidRPr="00CD1408" w:rsidRDefault="001240FA" w:rsidP="001240FA">
      <w:pPr>
        <w:pStyle w:val="Default"/>
        <w:spacing w:after="39"/>
        <w:rPr>
          <w:rFonts w:ascii="Arial" w:hAnsi="Arial" w:cs="Arial"/>
          <w:sz w:val="22"/>
          <w:szCs w:val="22"/>
        </w:rPr>
      </w:pPr>
      <w:r w:rsidRPr="00CD1408">
        <w:rPr>
          <w:rFonts w:ascii="Arial" w:hAnsi="Arial" w:cs="Arial"/>
          <w:sz w:val="22"/>
          <w:szCs w:val="22"/>
        </w:rPr>
        <w:t xml:space="preserve">- tema je propast bankarske obitelji Glembay, zagrebačke patricijske obitelji pred Prvi svjetski rat </w:t>
      </w:r>
    </w:p>
    <w:p w14:paraId="158B337B" w14:textId="77777777" w:rsidR="001240FA" w:rsidRPr="00CD1408" w:rsidRDefault="001240FA" w:rsidP="001240FA">
      <w:pPr>
        <w:pStyle w:val="Default"/>
        <w:rPr>
          <w:rFonts w:ascii="Arial" w:hAnsi="Arial" w:cs="Arial"/>
          <w:sz w:val="22"/>
          <w:szCs w:val="22"/>
        </w:rPr>
      </w:pPr>
      <w:r w:rsidRPr="00CD1408">
        <w:rPr>
          <w:rFonts w:ascii="Arial" w:hAnsi="Arial" w:cs="Arial"/>
          <w:sz w:val="22"/>
          <w:szCs w:val="22"/>
        </w:rPr>
        <w:t xml:space="preserve">- tematika – u podlozi je Barboczy legenda prema kojoj su svi Glembajevi varalice i ubojice, a njihovi su potomci opterećeni obiteljskim naslijeđem (animalna, grabežljiva priroda). Pokazuje napon i pad Glembajevih, koji su potekli od međimurskih seljaka, a zločinima, prevarama i ženidbama popeli se na vrh društvene ljestvice i postali zagrebačka gospoda. </w:t>
      </w:r>
    </w:p>
    <w:p w14:paraId="1842BEE4"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xml:space="preserve">- Krleža ukazuje na slom Austro-Ugarske Monarhije – slom u glembajevskom salonu odraz je sloma koji zahvaća Monarhija u cjelini </w:t>
      </w:r>
    </w:p>
    <w:p w14:paraId="53A1F610"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xml:space="preserve">- radnja se odvija na jednom mjestu – u palači imućne bankarske obitelji </w:t>
      </w:r>
    </w:p>
    <w:p w14:paraId="0769975C"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xml:space="preserve">- vrijeme radnje – nekoliko sati (između 1 i 5 sati ujutro), 1913. – sužavanjem prostora i vremena, pozornost je usmjerena </w:t>
      </w:r>
      <w:r w:rsidRPr="00CD1408">
        <w:rPr>
          <w:rFonts w:ascii="Arial" w:hAnsi="Arial" w:cs="Arial"/>
          <w:sz w:val="22"/>
          <w:szCs w:val="22"/>
          <w:u w:val="single"/>
        </w:rPr>
        <w:t>na odnose među likovima, na njihova psihološka proživljavanja</w:t>
      </w:r>
      <w:r w:rsidRPr="00CD1408">
        <w:rPr>
          <w:rFonts w:ascii="Arial" w:hAnsi="Arial" w:cs="Arial"/>
          <w:sz w:val="22"/>
          <w:szCs w:val="22"/>
        </w:rPr>
        <w:t xml:space="preserve"> </w:t>
      </w:r>
    </w:p>
    <w:p w14:paraId="78E06C33"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xml:space="preserve">- Kompozicija – 3 čina </w:t>
      </w:r>
    </w:p>
    <w:p w14:paraId="54A3E12E" w14:textId="07819D50"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1. čin – sukob Leonea s glembajevskom okolinom – prikazuje se glembajev</w:t>
      </w:r>
      <w:r w:rsidR="00D66D72">
        <w:rPr>
          <w:rFonts w:ascii="Arial" w:hAnsi="Arial" w:cs="Arial"/>
          <w:sz w:val="22"/>
          <w:szCs w:val="22"/>
        </w:rPr>
        <w:t>s</w:t>
      </w:r>
      <w:r w:rsidRPr="00CD1408">
        <w:rPr>
          <w:rFonts w:ascii="Arial" w:hAnsi="Arial" w:cs="Arial"/>
          <w:sz w:val="22"/>
          <w:szCs w:val="22"/>
        </w:rPr>
        <w:t xml:space="preserve">ka okolina u koju se vratio nakon 11 godina. Komentirajući obiteljske portrete, naglašava svoj negativan odnos prema toj sredini i svemu što je glembajevsko. Drama se odvija na dvije razine – PSIHOLOŠKOJ (Leoneov odnos prema glembajevskoj sredini) i SOCIJALNOJ (slučaj Rupert-Canjeg) </w:t>
      </w:r>
    </w:p>
    <w:p w14:paraId="2E0276E8"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xml:space="preserve">2. čin – sukob Leonea i oca – gotovo je cijeli drugi čin posvećen sukobu Ignjata i Leonea (Leone je optužio očevu drugu suprugu, svoju maćehu barunicu Castelli za preljub s ispovjednikom) te sukoba unutar samoga Leonea (glembajevsko-daniellijevsko). Dramski se sukob razvija u gradaciji, a prate ga zbivanja u prirodi (munje, grmljavina, vjetar, kiša). Upravo je u ovom činu dramska napetost najveća, pa je tako i ovdje vrhunac oluje. Konačno, sve to dovodi do Ignjatove smrti. </w:t>
      </w:r>
    </w:p>
    <w:p w14:paraId="2F9869EA"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xml:space="preserve">3. čin – Leone – barunica Castelli te baruničina smrt – pokazuje se financijski slom Glembajevih (varalice) te se razrješava Leoneova unutarnja drama – on spoznaje tragičnu istinu da je svojom prirodom pravi Glembay iako se cijeloga života borio protiv toga. Na kraju drame u njemu prevlada glembajevska priroda i on ubija barunicu Castelli. Vrijeme se smiruje, čuje se cvrkut ptica – dramska napetost smirena, Leone konačno shvaća tko je. (genetsko naslijeđe od kojega ne možemo pobjeći – naturalističko obilježje) </w:t>
      </w:r>
    </w:p>
    <w:p w14:paraId="0524025D" w14:textId="77777777" w:rsidR="001240FA" w:rsidRPr="00CD1408" w:rsidRDefault="001240FA" w:rsidP="001240FA">
      <w:pPr>
        <w:pStyle w:val="Default"/>
        <w:rPr>
          <w:rFonts w:ascii="Arial" w:hAnsi="Arial" w:cs="Arial"/>
          <w:sz w:val="22"/>
          <w:szCs w:val="22"/>
        </w:rPr>
      </w:pPr>
      <w:r w:rsidRPr="00CD1408">
        <w:rPr>
          <w:rFonts w:ascii="Arial" w:hAnsi="Arial" w:cs="Arial"/>
          <w:sz w:val="22"/>
          <w:szCs w:val="22"/>
        </w:rPr>
        <w:t xml:space="preserve">- POČETAK I KRAJ DRAME – SIMBOLIKA – drama započinje Leoneovom replikom: „Mutno je sve to u nama, draga moja Beatrice, nevjerojatno mutno“ – znakovito je u upozoravanju na čovjekovo naslijeđe, nedokučivo, nespoznatljivo i nepodložno kontroli razuma – u Leonea će naslijeđe na kraju pobijediti, iako on negira svoje glembajevsko podrijetlo, ono će nadvladati u trenutku kada neće moći savladati svoj bijes prema barunici te je ubija. Dakle, potvrdit će se da Leone, iako to želi, ne može se suprotstaviti glembajevskom u sebi. Jedino je Beatrice (žena njegova pokojnog brata, sada časna sestra) drugačija, jedino ona može iskupiti Glembajeve. Na kraju ona ostaje sama na pozornici; na pomolu je novi dan – možda i nova nada za Glembajeve </w:t>
      </w:r>
    </w:p>
    <w:p w14:paraId="517B60C8" w14:textId="77777777" w:rsidR="001240FA" w:rsidRPr="00CD1408" w:rsidRDefault="001240FA" w:rsidP="001240FA">
      <w:pPr>
        <w:pStyle w:val="Default"/>
        <w:rPr>
          <w:rFonts w:ascii="Arial" w:hAnsi="Arial" w:cs="Arial"/>
          <w:sz w:val="22"/>
          <w:szCs w:val="22"/>
        </w:rPr>
      </w:pPr>
      <w:r w:rsidRPr="00CD1408">
        <w:rPr>
          <w:rFonts w:ascii="Arial" w:hAnsi="Arial" w:cs="Arial"/>
          <w:sz w:val="22"/>
          <w:szCs w:val="22"/>
        </w:rPr>
        <w:t xml:space="preserve"> </w:t>
      </w:r>
    </w:p>
    <w:p w14:paraId="053CBEF0" w14:textId="7EE06A2D" w:rsidR="001240FA" w:rsidRPr="00CD1408" w:rsidRDefault="001240FA" w:rsidP="001240FA">
      <w:pPr>
        <w:pStyle w:val="Default"/>
        <w:rPr>
          <w:rFonts w:ascii="Arial" w:hAnsi="Arial" w:cs="Arial"/>
          <w:sz w:val="22"/>
          <w:szCs w:val="22"/>
        </w:rPr>
      </w:pPr>
      <w:r w:rsidRPr="00CD1408">
        <w:rPr>
          <w:rFonts w:ascii="Arial" w:hAnsi="Arial" w:cs="Arial"/>
          <w:sz w:val="22"/>
          <w:szCs w:val="22"/>
        </w:rPr>
        <w:t xml:space="preserve">U I. činu Fabriczy govori Barboczy legendu, što se vidi i u likovima. Bankar Ignjat – varalica, sin Oliver (iz braka s barunicom Castelli) – malodoban počinio razbojstvo, barunica – preljubnica, Leone – ubojica; dakle, nijedan Glembaj ne može nadvladati ono glembajevsko u sebi (BIOLOŠKA MOTIVACIJA CIJELE OBITELJI) </w:t>
      </w:r>
    </w:p>
    <w:p w14:paraId="0675AE58" w14:textId="77777777" w:rsidR="001240FA" w:rsidRPr="00CD1408" w:rsidRDefault="001240FA" w:rsidP="001240FA">
      <w:pPr>
        <w:pStyle w:val="Default"/>
        <w:rPr>
          <w:rFonts w:ascii="Arial" w:hAnsi="Arial" w:cs="Arial"/>
          <w:sz w:val="22"/>
          <w:szCs w:val="22"/>
        </w:rPr>
      </w:pPr>
      <w:r w:rsidRPr="00CD1408">
        <w:rPr>
          <w:rFonts w:ascii="Arial" w:hAnsi="Arial" w:cs="Arial"/>
          <w:sz w:val="22"/>
          <w:szCs w:val="22"/>
        </w:rPr>
        <w:t xml:space="preserve">Očeva posmrtna maska - Leone crta očevu posmrtnu masku i svi prisutni smatraju skicu vrlo uspješnom, a Leone smatra kako nije uspio prikazati očevu donju čeljust koja je za njega materijalizacija glembajevštine – podere ju </w:t>
      </w:r>
    </w:p>
    <w:p w14:paraId="6BAE1F70" w14:textId="77777777" w:rsidR="001240FA" w:rsidRPr="00CD1408" w:rsidRDefault="001240FA" w:rsidP="001240FA">
      <w:pPr>
        <w:pStyle w:val="Default"/>
        <w:rPr>
          <w:rFonts w:ascii="Arial" w:hAnsi="Arial" w:cs="Arial"/>
          <w:b/>
          <w:bCs/>
          <w:sz w:val="22"/>
          <w:szCs w:val="22"/>
        </w:rPr>
      </w:pPr>
      <w:r w:rsidRPr="00CD1408">
        <w:rPr>
          <w:rFonts w:ascii="Arial" w:hAnsi="Arial" w:cs="Arial"/>
          <w:b/>
          <w:bCs/>
          <w:sz w:val="22"/>
          <w:szCs w:val="22"/>
        </w:rPr>
        <w:t xml:space="preserve">- LIKOVI </w:t>
      </w:r>
    </w:p>
    <w:p w14:paraId="11F8F1BE" w14:textId="77777777" w:rsidR="001240FA" w:rsidRPr="00CD1408" w:rsidRDefault="001240FA" w:rsidP="001240FA">
      <w:pPr>
        <w:pStyle w:val="Default"/>
        <w:rPr>
          <w:rFonts w:ascii="Arial" w:hAnsi="Arial" w:cs="Arial"/>
          <w:sz w:val="22"/>
          <w:szCs w:val="22"/>
        </w:rPr>
      </w:pPr>
    </w:p>
    <w:p w14:paraId="165EC8CA" w14:textId="77777777" w:rsidR="001240FA" w:rsidRPr="00CD1408" w:rsidRDefault="001240FA" w:rsidP="001240FA">
      <w:pPr>
        <w:pStyle w:val="Default"/>
        <w:rPr>
          <w:rFonts w:ascii="Arial" w:hAnsi="Arial" w:cs="Arial"/>
          <w:sz w:val="22"/>
          <w:szCs w:val="22"/>
        </w:rPr>
      </w:pPr>
      <w:r w:rsidRPr="00CD1408">
        <w:rPr>
          <w:rFonts w:ascii="Arial" w:hAnsi="Arial" w:cs="Arial"/>
          <w:b/>
          <w:bCs/>
          <w:sz w:val="22"/>
          <w:szCs w:val="22"/>
        </w:rPr>
        <w:t xml:space="preserve">OBITELJ </w:t>
      </w:r>
      <w:r w:rsidRPr="00CD1408">
        <w:rPr>
          <w:rFonts w:ascii="Arial" w:hAnsi="Arial" w:cs="Arial"/>
          <w:sz w:val="22"/>
          <w:szCs w:val="22"/>
        </w:rPr>
        <w:t>– Nacy (Ignjat) Glembay – bankar, tajni savjetnik, barunica Castelli – druga Ignjatova supruga, Leone – Ignjatov sin iz prvog braka, sestra Angelika – udovica starijeg Glembajeva sina Ivana</w:t>
      </w:r>
    </w:p>
    <w:p w14:paraId="4D499ACA" w14:textId="77777777" w:rsidR="001240FA" w:rsidRPr="00CD1408" w:rsidRDefault="001240FA">
      <w:pPr>
        <w:rPr>
          <w:rFonts w:ascii="Arial" w:hAnsi="Arial" w:cs="Arial"/>
        </w:rPr>
      </w:pPr>
    </w:p>
    <w:p w14:paraId="1BC41412" w14:textId="72374236" w:rsidR="001240FA" w:rsidRPr="00CD1408" w:rsidRDefault="001240FA" w:rsidP="001240FA">
      <w:pPr>
        <w:pStyle w:val="Default"/>
        <w:rPr>
          <w:rFonts w:ascii="Arial" w:hAnsi="Arial" w:cs="Arial"/>
          <w:sz w:val="22"/>
          <w:szCs w:val="22"/>
        </w:rPr>
      </w:pPr>
      <w:r w:rsidRPr="00CD1408">
        <w:rPr>
          <w:rFonts w:ascii="Arial" w:hAnsi="Arial" w:cs="Arial"/>
          <w:b/>
          <w:bCs/>
          <w:sz w:val="22"/>
          <w:szCs w:val="22"/>
        </w:rPr>
        <w:t>LEONE</w:t>
      </w:r>
      <w:r w:rsidR="00CD1408" w:rsidRPr="00CD1408">
        <w:rPr>
          <w:rFonts w:ascii="Arial" w:hAnsi="Arial" w:cs="Arial"/>
          <w:b/>
          <w:bCs/>
          <w:sz w:val="22"/>
          <w:szCs w:val="22"/>
        </w:rPr>
        <w:t xml:space="preserve"> GLEMBAY</w:t>
      </w:r>
      <w:r w:rsidRPr="00CD1408">
        <w:rPr>
          <w:rFonts w:ascii="Arial" w:hAnsi="Arial" w:cs="Arial"/>
          <w:b/>
          <w:bCs/>
          <w:sz w:val="22"/>
          <w:szCs w:val="22"/>
        </w:rPr>
        <w:t xml:space="preserve"> </w:t>
      </w:r>
      <w:r w:rsidRPr="00CD1408">
        <w:rPr>
          <w:rFonts w:ascii="Arial" w:hAnsi="Arial" w:cs="Arial"/>
          <w:sz w:val="22"/>
          <w:szCs w:val="22"/>
        </w:rPr>
        <w:t xml:space="preserve">– </w:t>
      </w:r>
      <w:r w:rsidR="00CD1408" w:rsidRPr="00CD1408">
        <w:rPr>
          <w:rFonts w:ascii="Arial" w:hAnsi="Arial" w:cs="Arial"/>
          <w:sz w:val="22"/>
          <w:szCs w:val="22"/>
        </w:rPr>
        <w:t>SLIKAR, DOKTOR FILOZOFIJE, INTELEKTUALAC</w:t>
      </w:r>
      <w:r w:rsidRPr="00CD1408">
        <w:rPr>
          <w:rFonts w:ascii="Arial" w:hAnsi="Arial" w:cs="Arial"/>
          <w:sz w:val="22"/>
          <w:szCs w:val="22"/>
        </w:rPr>
        <w:t xml:space="preserve"> Temom povratka u zavičaj otvara se prostor za psihološki sukob (između likova i unutar lika), istovremeno se pokreće radnja otkrivanjem tajni iz prošlosti. On je poveznica svih elemenata drame. Vraća se nakon 11 godina na </w:t>
      </w:r>
      <w:r w:rsidR="00D66D72">
        <w:rPr>
          <w:rFonts w:ascii="Arial" w:hAnsi="Arial" w:cs="Arial"/>
          <w:sz w:val="22"/>
          <w:szCs w:val="22"/>
        </w:rPr>
        <w:t xml:space="preserve">proslavu </w:t>
      </w:r>
      <w:r w:rsidRPr="00CD1408">
        <w:rPr>
          <w:rFonts w:ascii="Arial" w:hAnsi="Arial" w:cs="Arial"/>
          <w:sz w:val="22"/>
          <w:szCs w:val="22"/>
        </w:rPr>
        <w:t>obljetnic</w:t>
      </w:r>
      <w:r w:rsidR="00D66D72">
        <w:rPr>
          <w:rFonts w:ascii="Arial" w:hAnsi="Arial" w:cs="Arial"/>
          <w:sz w:val="22"/>
          <w:szCs w:val="22"/>
        </w:rPr>
        <w:t xml:space="preserve">e </w:t>
      </w:r>
      <w:r w:rsidRPr="00CD1408">
        <w:rPr>
          <w:rFonts w:ascii="Arial" w:hAnsi="Arial" w:cs="Arial"/>
          <w:sz w:val="22"/>
          <w:szCs w:val="22"/>
        </w:rPr>
        <w:t xml:space="preserve">firme Glembay. Razapet je između nagona i razuma; na tu njegovu unutarnju razapetost ukazuju i dvije žene – barunica i sestra Angelika. On je umjetnik, slikar. Napetih je živaca; obitelj mu stalno predbacuje da je „uberspannt“ – prenapet. Sukobljava se s ocem; ubojica. Bori se protiv animalnoga u sebi (glembajevska priroda) koje se javlja u njemu u trenutku kada otac nasrne na njega, ali tada je još uspije zatomiti te konačno </w:t>
      </w:r>
      <w:r w:rsidRPr="00CD1408">
        <w:rPr>
          <w:rFonts w:ascii="Arial" w:hAnsi="Arial" w:cs="Arial"/>
          <w:sz w:val="22"/>
          <w:szCs w:val="22"/>
        </w:rPr>
        <w:lastRenderedPageBreak/>
        <w:t xml:space="preserve">izlazi u trenutku kada ubija barunicu zbog napada na Angeliku. S druge strane, pokušava održati svoju majčinu daniellijevsku prirodu (razum) i dokazati sam sebi da nije pravi predstavnik obitelji Glembay. </w:t>
      </w:r>
    </w:p>
    <w:p w14:paraId="4C42C477" w14:textId="77777777" w:rsidR="00CD1408" w:rsidRPr="00CD1408" w:rsidRDefault="00CD1408" w:rsidP="001240FA">
      <w:pPr>
        <w:pStyle w:val="Default"/>
        <w:rPr>
          <w:rFonts w:ascii="Arial" w:hAnsi="Arial" w:cs="Arial"/>
          <w:sz w:val="22"/>
          <w:szCs w:val="22"/>
        </w:rPr>
      </w:pPr>
      <w:r w:rsidRPr="00CD1408">
        <w:rPr>
          <w:rFonts w:ascii="Arial" w:hAnsi="Arial" w:cs="Arial"/>
          <w:sz w:val="22"/>
          <w:szCs w:val="22"/>
        </w:rPr>
        <w:t>Osjetljiv je na društvenu nepravdu. Često je vrlo ironičan i provokativan u dijalozima.</w:t>
      </w:r>
    </w:p>
    <w:p w14:paraId="3877DF79"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xml:space="preserve">- </w:t>
      </w:r>
      <w:r w:rsidRPr="00CD1408">
        <w:rPr>
          <w:rFonts w:ascii="Arial" w:hAnsi="Arial" w:cs="Arial"/>
          <w:b/>
          <w:bCs/>
          <w:sz w:val="22"/>
          <w:szCs w:val="22"/>
        </w:rPr>
        <w:t xml:space="preserve">ODNOS LEONE-IGNJAT </w:t>
      </w:r>
      <w:r w:rsidRPr="00CD1408">
        <w:rPr>
          <w:rFonts w:ascii="Arial" w:hAnsi="Arial" w:cs="Arial"/>
          <w:sz w:val="22"/>
          <w:szCs w:val="22"/>
        </w:rPr>
        <w:t xml:space="preserve">– Leone i Ignjat su različiti – Ignjat je poslovan i racionalan bankar, predstavnik je građanstva koje uživa u raskoši, čovjek kojem je novac pretpostavka svih vrijednosti, preduvjet čovjekove sreće. On je nezainteresiran za Leoneovo slikarstvo, smatrajući ga bezvrijednim kao i njegov poziv, a Leoneu je kao umjetniku stran njegov materijalizam, a mržnja se pojavljuje i zbog Ignjatova odnosa prema Leoneovoj majci. Leone je srušio očevu iluziju sretnoga braka (koja se temeljila na vjerovanju da ga barunica voli), razotkrivajući njezin preljub sa Silberbrandtom, što je početak Ignjatova kraja.  </w:t>
      </w:r>
    </w:p>
    <w:p w14:paraId="69C5016B"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xml:space="preserve">- </w:t>
      </w:r>
      <w:r w:rsidRPr="00CD1408">
        <w:rPr>
          <w:rFonts w:ascii="Arial" w:hAnsi="Arial" w:cs="Arial"/>
          <w:b/>
          <w:bCs/>
          <w:sz w:val="22"/>
          <w:szCs w:val="22"/>
        </w:rPr>
        <w:t xml:space="preserve">BEATRICE (SESTRA ANGELIKA) – BARUNICA CASTELLI </w:t>
      </w:r>
      <w:r w:rsidRPr="00CD1408">
        <w:rPr>
          <w:rFonts w:ascii="Arial" w:hAnsi="Arial" w:cs="Arial"/>
          <w:sz w:val="22"/>
          <w:szCs w:val="22"/>
        </w:rPr>
        <w:t xml:space="preserve">– dva potpuno suprotna ženska lika. Beatrice je oličenje duhovnoga, lijepoga, profinjenoga, a barunica predstavlja nagonsko, animalno u ženi, što je Leone odbacio. Barunica se pokušava približiti Leoneu, govoreći mu da ne skriva razlog svoje udaje za Ignjata – a to je novac. Međutim, telefonski poziv ruši tu njezinu iluziju bogatstva, shvaća da je prevarena i pokazuje svoje pravo lice. Govori Leoneu što misli i konstatira istinitost </w:t>
      </w:r>
      <w:r w:rsidRPr="00CD1408">
        <w:rPr>
          <w:rFonts w:ascii="Arial" w:hAnsi="Arial" w:cs="Arial"/>
          <w:b/>
          <w:bCs/>
          <w:sz w:val="22"/>
          <w:szCs w:val="22"/>
        </w:rPr>
        <w:t xml:space="preserve">Barboczy legende </w:t>
      </w:r>
      <w:r w:rsidRPr="00CD1408">
        <w:rPr>
          <w:rFonts w:ascii="Arial" w:hAnsi="Arial" w:cs="Arial"/>
          <w:sz w:val="22"/>
          <w:szCs w:val="22"/>
        </w:rPr>
        <w:t>(Glembajevi su bogata aristo</w:t>
      </w:r>
      <w:r w:rsidR="00374C30" w:rsidRPr="00CD1408">
        <w:rPr>
          <w:rFonts w:ascii="Arial" w:hAnsi="Arial" w:cs="Arial"/>
          <w:sz w:val="22"/>
          <w:szCs w:val="22"/>
        </w:rPr>
        <w:t>kr</w:t>
      </w:r>
      <w:r w:rsidRPr="00CD1408">
        <w:rPr>
          <w:rFonts w:ascii="Arial" w:hAnsi="Arial" w:cs="Arial"/>
          <w:sz w:val="22"/>
          <w:szCs w:val="22"/>
        </w:rPr>
        <w:t xml:space="preserve">acija, u čijem životu postoji dvojnost između PRIVIDA (iluzije) – bogatstvo, ljepota, moć, sreća, i SUŠTINE (istine) – lažljivci, kradljivci, ubojice; rasipništvo, ludilo, samoubojstva i ubojstva rješenja su u svim glembajevskim krizama) </w:t>
      </w:r>
    </w:p>
    <w:p w14:paraId="45D44541"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xml:space="preserve">- Ostali su likovi određeni socijalno i psihološki. U njihovim se dijalozima otkriva licemjernost i nemoral društvenoga druga, kojemu Glembajevi pripadaju </w:t>
      </w:r>
    </w:p>
    <w:p w14:paraId="7B71B137"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xml:space="preserve">- Rođaci – Fabriczy – umirovljeni veliki župan, Puba Fabriczy – njegov sin, odvjetnik, pravni savjetnik obitelji </w:t>
      </w:r>
    </w:p>
    <w:p w14:paraId="53A88CAE"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xml:space="preserve">- Ostali likovi – dr. Altman – liječnik, Silberbrandt – svećenik </w:t>
      </w:r>
    </w:p>
    <w:p w14:paraId="0429D93D" w14:textId="77777777" w:rsidR="001240FA" w:rsidRPr="00CD1408" w:rsidRDefault="001240FA" w:rsidP="001240FA">
      <w:pPr>
        <w:pStyle w:val="Default"/>
        <w:spacing w:after="37"/>
        <w:rPr>
          <w:rFonts w:ascii="Arial" w:hAnsi="Arial" w:cs="Arial"/>
          <w:sz w:val="22"/>
          <w:szCs w:val="22"/>
        </w:rPr>
      </w:pPr>
      <w:r w:rsidRPr="00CD1408">
        <w:rPr>
          <w:rFonts w:ascii="Arial" w:hAnsi="Arial" w:cs="Arial"/>
          <w:sz w:val="22"/>
          <w:szCs w:val="22"/>
        </w:rPr>
        <w:t>- STILSKA OBILJEŽJA DRAME – klasična dramska struktura – 3 čina (poštivanje Aristotelovih jedinstava). Dramska napetost rezultat je dramskoga sukoba (odnosa među likovima, sukoba unutar lika). Dramska kompozicija oblikovana je realistički – dramska napetost raste do najave sukoba u I.</w:t>
      </w:r>
      <w:r w:rsidR="00374C30" w:rsidRPr="00CD1408">
        <w:rPr>
          <w:rFonts w:ascii="Arial" w:hAnsi="Arial" w:cs="Arial"/>
          <w:sz w:val="22"/>
          <w:szCs w:val="22"/>
        </w:rPr>
        <w:t xml:space="preserve"> </w:t>
      </w:r>
      <w:r w:rsidRPr="00CD1408">
        <w:rPr>
          <w:rFonts w:ascii="Arial" w:hAnsi="Arial" w:cs="Arial"/>
          <w:sz w:val="22"/>
          <w:szCs w:val="22"/>
        </w:rPr>
        <w:t xml:space="preserve">činu, preko sukoba otac-sin u 2.činu, do tragičnog raspleta u 3.činu (scenski psihološki realizam). </w:t>
      </w:r>
    </w:p>
    <w:p w14:paraId="547FAD76" w14:textId="77777777" w:rsidR="001240FA" w:rsidRPr="00CD1408" w:rsidRDefault="001240FA" w:rsidP="001240FA">
      <w:pPr>
        <w:pStyle w:val="Default"/>
        <w:rPr>
          <w:rFonts w:ascii="Arial" w:hAnsi="Arial" w:cs="Arial"/>
          <w:sz w:val="22"/>
          <w:szCs w:val="22"/>
        </w:rPr>
      </w:pPr>
      <w:r w:rsidRPr="00CD1408">
        <w:rPr>
          <w:rFonts w:ascii="Arial" w:hAnsi="Arial" w:cs="Arial"/>
          <w:sz w:val="22"/>
          <w:szCs w:val="22"/>
        </w:rPr>
        <w:t xml:space="preserve">- KOMORNA (KVALITATIVNA) DRAMA – reducirani su sukobi, likovi i ostala dramska obilježja s ciljem prebacivanja pozornosti na psihologiju likova </w:t>
      </w:r>
    </w:p>
    <w:p w14:paraId="412E5977" w14:textId="77777777" w:rsidR="001240FA" w:rsidRPr="00CD1408" w:rsidRDefault="001240FA" w:rsidP="001240FA">
      <w:pPr>
        <w:pStyle w:val="Default"/>
        <w:rPr>
          <w:rFonts w:ascii="Arial" w:hAnsi="Arial" w:cs="Arial"/>
          <w:sz w:val="22"/>
          <w:szCs w:val="22"/>
        </w:rPr>
      </w:pPr>
    </w:p>
    <w:p w14:paraId="2A2AFCA7" w14:textId="77777777" w:rsidR="001240FA" w:rsidRPr="00CD1408" w:rsidRDefault="001240FA" w:rsidP="001240FA">
      <w:pPr>
        <w:pStyle w:val="Default"/>
        <w:rPr>
          <w:rFonts w:ascii="Arial" w:hAnsi="Arial" w:cs="Arial"/>
          <w:sz w:val="22"/>
          <w:szCs w:val="22"/>
        </w:rPr>
      </w:pPr>
      <w:r w:rsidRPr="00CD1408">
        <w:rPr>
          <w:rFonts w:ascii="Arial" w:hAnsi="Arial" w:cs="Arial"/>
          <w:sz w:val="22"/>
          <w:szCs w:val="22"/>
        </w:rPr>
        <w:t xml:space="preserve">Simbolistički elementi – simbolika ženskih likova </w:t>
      </w:r>
    </w:p>
    <w:p w14:paraId="4E2B6503" w14:textId="77777777" w:rsidR="001240FA" w:rsidRPr="00CD1408" w:rsidRDefault="001240FA" w:rsidP="001240FA">
      <w:pPr>
        <w:rPr>
          <w:rFonts w:ascii="Arial" w:hAnsi="Arial" w:cs="Arial"/>
        </w:rPr>
      </w:pPr>
      <w:r w:rsidRPr="00CD1408">
        <w:rPr>
          <w:rFonts w:ascii="Arial" w:hAnsi="Arial" w:cs="Arial"/>
        </w:rPr>
        <w:t xml:space="preserve">Naturalistički elementi – biološka motiviranost likova (B. </w:t>
      </w:r>
      <w:r w:rsidR="00374C30" w:rsidRPr="00CD1408">
        <w:rPr>
          <w:rFonts w:ascii="Arial" w:hAnsi="Arial" w:cs="Arial"/>
        </w:rPr>
        <w:t>l</w:t>
      </w:r>
      <w:r w:rsidRPr="00CD1408">
        <w:rPr>
          <w:rFonts w:ascii="Arial" w:hAnsi="Arial" w:cs="Arial"/>
        </w:rPr>
        <w:t>egenda),ono animalno u čovjeku</w:t>
      </w:r>
    </w:p>
    <w:p w14:paraId="71CF15D4" w14:textId="77777777" w:rsidR="00374C30" w:rsidRPr="00CD1408" w:rsidRDefault="00374C30" w:rsidP="00374C30">
      <w:pPr>
        <w:pStyle w:val="Default"/>
        <w:rPr>
          <w:rFonts w:ascii="Arial" w:hAnsi="Arial" w:cs="Arial"/>
          <w:sz w:val="22"/>
          <w:szCs w:val="22"/>
        </w:rPr>
      </w:pPr>
      <w:r w:rsidRPr="00CD1408">
        <w:rPr>
          <w:rFonts w:ascii="Arial" w:hAnsi="Arial" w:cs="Arial"/>
          <w:sz w:val="22"/>
          <w:szCs w:val="22"/>
        </w:rPr>
        <w:t xml:space="preserve">DUHOVNO </w:t>
      </w:r>
    </w:p>
    <w:p w14:paraId="30855BE1" w14:textId="77777777" w:rsidR="00374C30" w:rsidRPr="00CD1408" w:rsidRDefault="00374C30" w:rsidP="00374C30">
      <w:pPr>
        <w:pStyle w:val="Default"/>
        <w:rPr>
          <w:rFonts w:ascii="Arial" w:hAnsi="Arial" w:cs="Arial"/>
          <w:sz w:val="22"/>
          <w:szCs w:val="22"/>
        </w:rPr>
      </w:pPr>
      <w:r w:rsidRPr="00CD1408">
        <w:rPr>
          <w:rFonts w:ascii="Arial" w:hAnsi="Arial" w:cs="Arial"/>
          <w:sz w:val="22"/>
          <w:szCs w:val="22"/>
        </w:rPr>
        <w:t xml:space="preserve">TJELESNO </w:t>
      </w:r>
    </w:p>
    <w:p w14:paraId="072295F1" w14:textId="77777777" w:rsidR="00374C30" w:rsidRPr="00CD1408" w:rsidRDefault="00374C30" w:rsidP="00374C30">
      <w:pPr>
        <w:pStyle w:val="Default"/>
        <w:rPr>
          <w:rFonts w:ascii="Arial" w:hAnsi="Arial" w:cs="Arial"/>
          <w:sz w:val="22"/>
          <w:szCs w:val="22"/>
        </w:rPr>
      </w:pPr>
      <w:r w:rsidRPr="00CD1408">
        <w:rPr>
          <w:rFonts w:ascii="Arial" w:hAnsi="Arial" w:cs="Arial"/>
          <w:sz w:val="22"/>
          <w:szCs w:val="22"/>
        </w:rPr>
        <w:t xml:space="preserve">Podvojenost između osjetilnosti (čulnosti) i razuma, što je uočljivo u njegovu odnosu prema dvjema ženama </w:t>
      </w:r>
    </w:p>
    <w:p w14:paraId="54DEF1CD" w14:textId="77777777" w:rsidR="00374C30" w:rsidRPr="00CD1408" w:rsidRDefault="00374C30" w:rsidP="00374C30">
      <w:pPr>
        <w:pStyle w:val="Default"/>
        <w:rPr>
          <w:rFonts w:ascii="Arial" w:hAnsi="Arial" w:cs="Arial"/>
          <w:sz w:val="22"/>
          <w:szCs w:val="22"/>
        </w:rPr>
      </w:pPr>
      <w:r w:rsidRPr="00CD1408">
        <w:rPr>
          <w:rFonts w:ascii="Arial" w:hAnsi="Arial" w:cs="Arial"/>
          <w:sz w:val="22"/>
          <w:szCs w:val="22"/>
        </w:rPr>
        <w:t>Govorna karakterizacija likova – članovi obitelji Glembay govore tzv. agramerski obojenim njemačkim jezikom za koji sam Krleža kaže da je „literarna fikcija“</w:t>
      </w:r>
      <w:r w:rsidR="00CD1408">
        <w:rPr>
          <w:rFonts w:ascii="Arial" w:hAnsi="Arial" w:cs="Arial"/>
          <w:sz w:val="22"/>
          <w:szCs w:val="22"/>
        </w:rPr>
        <w:t xml:space="preserve">. Često govor i latinskim – VAŽNO: </w:t>
      </w:r>
      <w:r w:rsidR="00917598">
        <w:rPr>
          <w:rFonts w:ascii="Arial" w:hAnsi="Arial" w:cs="Arial"/>
          <w:sz w:val="22"/>
          <w:szCs w:val="22"/>
        </w:rPr>
        <w:t>LIKOVI SE GOVORNO I SOCIJALNO karakteriziraju: iskazuje se njihova pripadnost višem staležu.</w:t>
      </w:r>
    </w:p>
    <w:p w14:paraId="07EF289B" w14:textId="77777777" w:rsidR="00374C30" w:rsidRPr="00CD1408" w:rsidRDefault="00374C30" w:rsidP="00374C30">
      <w:pPr>
        <w:pStyle w:val="Default"/>
        <w:rPr>
          <w:rFonts w:ascii="Arial" w:hAnsi="Arial" w:cs="Arial"/>
          <w:sz w:val="22"/>
          <w:szCs w:val="22"/>
        </w:rPr>
      </w:pPr>
    </w:p>
    <w:p w14:paraId="7CF581B2" w14:textId="77777777" w:rsidR="00374C30" w:rsidRPr="00CD1408" w:rsidRDefault="00374C30" w:rsidP="00374C30">
      <w:pPr>
        <w:pStyle w:val="Default"/>
        <w:rPr>
          <w:rFonts w:ascii="Arial" w:hAnsi="Arial" w:cs="Arial"/>
          <w:sz w:val="22"/>
          <w:szCs w:val="22"/>
        </w:rPr>
      </w:pPr>
      <w:r w:rsidRPr="00CD1408">
        <w:rPr>
          <w:rFonts w:ascii="Arial" w:hAnsi="Arial" w:cs="Arial"/>
          <w:sz w:val="22"/>
          <w:szCs w:val="22"/>
        </w:rPr>
        <w:t>ANGELIKA</w:t>
      </w:r>
      <w:r w:rsidRPr="00CD1408">
        <w:rPr>
          <w:rFonts w:ascii="Arial" w:hAnsi="Arial" w:cs="Arial"/>
          <w:sz w:val="22"/>
          <w:szCs w:val="22"/>
        </w:rPr>
        <w:tab/>
      </w:r>
      <w:r w:rsidRPr="00CD1408">
        <w:rPr>
          <w:rFonts w:ascii="Arial" w:hAnsi="Arial" w:cs="Arial"/>
          <w:sz w:val="22"/>
          <w:szCs w:val="22"/>
        </w:rPr>
        <w:tab/>
        <w:t>←--------</w:t>
      </w:r>
      <w:r w:rsidRPr="00CD1408">
        <w:rPr>
          <w:rFonts w:ascii="Arial" w:hAnsi="Arial" w:cs="Arial"/>
          <w:sz w:val="22"/>
          <w:szCs w:val="22"/>
        </w:rPr>
        <w:tab/>
      </w:r>
      <w:r w:rsidRPr="00CD1408">
        <w:rPr>
          <w:rFonts w:ascii="Arial" w:hAnsi="Arial" w:cs="Arial"/>
          <w:sz w:val="22"/>
          <w:szCs w:val="22"/>
        </w:rPr>
        <w:tab/>
        <w:t xml:space="preserve"> </w:t>
      </w:r>
      <w:r w:rsidRPr="00CD1408">
        <w:rPr>
          <w:rFonts w:ascii="Arial" w:hAnsi="Arial" w:cs="Arial"/>
          <w:b/>
          <w:bCs/>
          <w:sz w:val="22"/>
          <w:szCs w:val="22"/>
        </w:rPr>
        <w:t xml:space="preserve">LEONE </w:t>
      </w:r>
      <w:r w:rsidRPr="00CD1408">
        <w:rPr>
          <w:rFonts w:ascii="Arial" w:hAnsi="Arial" w:cs="Arial"/>
          <w:b/>
          <w:bCs/>
          <w:sz w:val="22"/>
          <w:szCs w:val="22"/>
        </w:rPr>
        <w:tab/>
        <w:t>--------→</w:t>
      </w:r>
      <w:r w:rsidRPr="00CD1408">
        <w:rPr>
          <w:rFonts w:ascii="Arial" w:hAnsi="Arial" w:cs="Arial"/>
          <w:b/>
          <w:bCs/>
          <w:sz w:val="22"/>
          <w:szCs w:val="22"/>
        </w:rPr>
        <w:tab/>
      </w:r>
      <w:r w:rsidRPr="00CD1408">
        <w:rPr>
          <w:rFonts w:ascii="Arial" w:hAnsi="Arial" w:cs="Arial"/>
          <w:sz w:val="22"/>
          <w:szCs w:val="22"/>
        </w:rPr>
        <w:t xml:space="preserve">BARUNICA CASTELLI </w:t>
      </w:r>
    </w:p>
    <w:p w14:paraId="717D7D20" w14:textId="77777777" w:rsidR="00374C30" w:rsidRPr="00CD1408" w:rsidRDefault="00374C30" w:rsidP="00374C30">
      <w:pPr>
        <w:pStyle w:val="Default"/>
        <w:rPr>
          <w:rFonts w:ascii="Arial" w:hAnsi="Arial" w:cs="Arial"/>
          <w:sz w:val="22"/>
          <w:szCs w:val="22"/>
        </w:rPr>
      </w:pP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t xml:space="preserve">          (podvojenost)</w:t>
      </w:r>
    </w:p>
    <w:p w14:paraId="76363161" w14:textId="77777777" w:rsidR="00374C30" w:rsidRPr="00CD1408" w:rsidRDefault="00374C30" w:rsidP="00374C30">
      <w:pPr>
        <w:pStyle w:val="Default"/>
        <w:rPr>
          <w:rFonts w:ascii="Arial" w:hAnsi="Arial" w:cs="Arial"/>
          <w:sz w:val="22"/>
          <w:szCs w:val="22"/>
        </w:rPr>
      </w:pPr>
      <w:r w:rsidRPr="00CD1408">
        <w:rPr>
          <w:rFonts w:ascii="Arial" w:hAnsi="Arial" w:cs="Arial"/>
          <w:sz w:val="22"/>
          <w:szCs w:val="22"/>
        </w:rPr>
        <w:t xml:space="preserve">mirnoća </w:t>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t xml:space="preserve">nemir </w:t>
      </w:r>
    </w:p>
    <w:p w14:paraId="181140B7" w14:textId="1FBCFA4A" w:rsidR="00374C30" w:rsidRPr="00CD1408" w:rsidRDefault="00D66D72" w:rsidP="00374C30">
      <w:pPr>
        <w:pStyle w:val="Default"/>
        <w:rPr>
          <w:rFonts w:ascii="Arial" w:hAnsi="Arial" w:cs="Arial"/>
          <w:sz w:val="22"/>
          <w:szCs w:val="22"/>
        </w:rPr>
      </w:pPr>
      <w:r>
        <w:rPr>
          <w:rFonts w:ascii="Arial" w:hAnsi="Arial" w:cs="Arial"/>
          <w:sz w:val="22"/>
          <w:szCs w:val="22"/>
        </w:rPr>
        <w:t xml:space="preserve">duhovna </w:t>
      </w:r>
      <w:r w:rsidR="00374C30" w:rsidRPr="00CD1408">
        <w:rPr>
          <w:rFonts w:ascii="Arial" w:hAnsi="Arial" w:cs="Arial"/>
          <w:sz w:val="22"/>
          <w:szCs w:val="22"/>
        </w:rPr>
        <w:t xml:space="preserve">ljepota </w:t>
      </w:r>
      <w:r w:rsidR="00374C30" w:rsidRPr="00CD1408">
        <w:rPr>
          <w:rFonts w:ascii="Arial" w:hAnsi="Arial" w:cs="Arial"/>
          <w:sz w:val="22"/>
          <w:szCs w:val="22"/>
        </w:rPr>
        <w:tab/>
      </w:r>
      <w:r w:rsidR="00374C30" w:rsidRPr="00CD1408">
        <w:rPr>
          <w:rFonts w:ascii="Arial" w:hAnsi="Arial" w:cs="Arial"/>
          <w:sz w:val="22"/>
          <w:szCs w:val="22"/>
        </w:rPr>
        <w:tab/>
      </w:r>
      <w:r w:rsidR="00374C30" w:rsidRPr="00CD1408">
        <w:rPr>
          <w:rFonts w:ascii="Arial" w:hAnsi="Arial" w:cs="Arial"/>
          <w:sz w:val="22"/>
          <w:szCs w:val="22"/>
        </w:rPr>
        <w:tab/>
      </w:r>
      <w:r w:rsidR="00374C30" w:rsidRPr="00CD1408">
        <w:rPr>
          <w:rFonts w:ascii="Arial" w:hAnsi="Arial" w:cs="Arial"/>
          <w:sz w:val="22"/>
          <w:szCs w:val="22"/>
        </w:rPr>
        <w:tab/>
      </w:r>
      <w:r w:rsidR="00374C30" w:rsidRPr="00CD1408">
        <w:rPr>
          <w:rFonts w:ascii="Arial" w:hAnsi="Arial" w:cs="Arial"/>
          <w:sz w:val="22"/>
          <w:szCs w:val="22"/>
        </w:rPr>
        <w:tab/>
      </w:r>
      <w:r w:rsidR="00374C30" w:rsidRPr="00CD1408">
        <w:rPr>
          <w:rFonts w:ascii="Arial" w:hAnsi="Arial" w:cs="Arial"/>
          <w:sz w:val="22"/>
          <w:szCs w:val="22"/>
        </w:rPr>
        <w:tab/>
      </w:r>
      <w:r w:rsidR="00374C30" w:rsidRPr="00CD1408">
        <w:rPr>
          <w:rFonts w:ascii="Arial" w:hAnsi="Arial" w:cs="Arial"/>
          <w:sz w:val="22"/>
          <w:szCs w:val="22"/>
        </w:rPr>
        <w:tab/>
        <w:t xml:space="preserve">tjelesna ljepota </w:t>
      </w:r>
    </w:p>
    <w:p w14:paraId="68EC644D" w14:textId="77777777" w:rsidR="00374C30" w:rsidRPr="00CD1408" w:rsidRDefault="00374C30" w:rsidP="00374C30">
      <w:pPr>
        <w:pStyle w:val="Default"/>
        <w:rPr>
          <w:rFonts w:ascii="Arial" w:hAnsi="Arial" w:cs="Arial"/>
          <w:sz w:val="22"/>
          <w:szCs w:val="22"/>
        </w:rPr>
      </w:pPr>
      <w:r w:rsidRPr="00CD1408">
        <w:rPr>
          <w:rFonts w:ascii="Arial" w:hAnsi="Arial" w:cs="Arial"/>
          <w:sz w:val="22"/>
          <w:szCs w:val="22"/>
        </w:rPr>
        <w:t xml:space="preserve">razum </w:t>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t xml:space="preserve">putenost, tjelesno, nagonsko </w:t>
      </w:r>
    </w:p>
    <w:p w14:paraId="4FD0C42D" w14:textId="77777777" w:rsidR="00374C30" w:rsidRPr="00CD1408" w:rsidRDefault="00374C30" w:rsidP="00374C30">
      <w:pPr>
        <w:pStyle w:val="Default"/>
        <w:rPr>
          <w:rFonts w:ascii="Arial" w:hAnsi="Arial" w:cs="Arial"/>
          <w:sz w:val="22"/>
          <w:szCs w:val="22"/>
        </w:rPr>
      </w:pPr>
      <w:r w:rsidRPr="00CD1408">
        <w:rPr>
          <w:rFonts w:ascii="Arial" w:hAnsi="Arial" w:cs="Arial"/>
          <w:sz w:val="22"/>
          <w:szCs w:val="22"/>
        </w:rPr>
        <w:t xml:space="preserve">moralnost </w:t>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r>
      <w:r w:rsidRPr="00CD1408">
        <w:rPr>
          <w:rFonts w:ascii="Arial" w:hAnsi="Arial" w:cs="Arial"/>
          <w:sz w:val="22"/>
          <w:szCs w:val="22"/>
        </w:rPr>
        <w:tab/>
        <w:t xml:space="preserve">nemoral (mutno podrijetlo, </w:t>
      </w:r>
    </w:p>
    <w:p w14:paraId="1702C2E6" w14:textId="77777777" w:rsidR="00374C30" w:rsidRPr="00CD1408" w:rsidRDefault="00374C30" w:rsidP="00374C30">
      <w:pPr>
        <w:pStyle w:val="Default"/>
        <w:ind w:left="7080" w:firstLine="708"/>
        <w:rPr>
          <w:rFonts w:ascii="Arial" w:hAnsi="Arial" w:cs="Arial"/>
          <w:sz w:val="22"/>
          <w:szCs w:val="22"/>
        </w:rPr>
      </w:pPr>
      <w:r w:rsidRPr="00CD1408">
        <w:rPr>
          <w:rFonts w:ascii="Arial" w:hAnsi="Arial" w:cs="Arial"/>
          <w:sz w:val="22"/>
          <w:szCs w:val="22"/>
        </w:rPr>
        <w:t>prostitucija)</w:t>
      </w:r>
    </w:p>
    <w:p w14:paraId="5FFBAF25" w14:textId="77777777" w:rsidR="00374C30" w:rsidRPr="00CD1408" w:rsidRDefault="00374C30" w:rsidP="00374C30">
      <w:pPr>
        <w:pStyle w:val="Default"/>
        <w:rPr>
          <w:rFonts w:ascii="Arial" w:hAnsi="Arial" w:cs="Arial"/>
          <w:sz w:val="22"/>
          <w:szCs w:val="22"/>
        </w:rPr>
      </w:pPr>
    </w:p>
    <w:p w14:paraId="557B041E" w14:textId="77777777" w:rsidR="00374C30" w:rsidRDefault="00374C30" w:rsidP="00374C30">
      <w:pPr>
        <w:pStyle w:val="Default"/>
        <w:rPr>
          <w:rFonts w:ascii="Arial" w:hAnsi="Arial" w:cs="Arial"/>
          <w:sz w:val="22"/>
          <w:szCs w:val="22"/>
        </w:rPr>
      </w:pPr>
      <w:r w:rsidRPr="00CD1408">
        <w:rPr>
          <w:rFonts w:ascii="Arial" w:hAnsi="Arial" w:cs="Arial"/>
          <w:noProof/>
          <w:sz w:val="22"/>
          <w:szCs w:val="22"/>
        </w:rPr>
        <mc:AlternateContent>
          <mc:Choice Requires="wps">
            <w:drawing>
              <wp:anchor distT="0" distB="0" distL="114300" distR="114300" simplePos="0" relativeHeight="251660288" behindDoc="0" locked="0" layoutInCell="1" allowOverlap="1" wp14:anchorId="03A1249F" wp14:editId="5806A7F9">
                <wp:simplePos x="0" y="0"/>
                <wp:positionH relativeFrom="column">
                  <wp:posOffset>4475480</wp:posOffset>
                </wp:positionH>
                <wp:positionV relativeFrom="paragraph">
                  <wp:posOffset>182244</wp:posOffset>
                </wp:positionV>
                <wp:extent cx="1333500" cy="314325"/>
                <wp:effectExtent l="0" t="0" r="19050" b="28575"/>
                <wp:wrapNone/>
                <wp:docPr id="3" name="Pravokutnik: zaobljeni kutovi 3"/>
                <wp:cNvGraphicFramePr/>
                <a:graphic xmlns:a="http://schemas.openxmlformats.org/drawingml/2006/main">
                  <a:graphicData uri="http://schemas.microsoft.com/office/word/2010/wordprocessingShape">
                    <wps:wsp>
                      <wps:cNvSpPr/>
                      <wps:spPr>
                        <a:xfrm>
                          <a:off x="0" y="0"/>
                          <a:ext cx="1333500"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8A2E43" w14:textId="77777777" w:rsidR="00374C30" w:rsidRDefault="00374C30" w:rsidP="00374C30">
                            <w:pPr>
                              <w:jc w:val="center"/>
                            </w:pPr>
                            <w:r>
                              <w:t>TJELESNO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1249F" id="Pravokutnik: zaobljeni kutovi 3" o:spid="_x0000_s1026" style="position:absolute;margin-left:352.4pt;margin-top:14.35pt;width:1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" fillcolor="#4472c4 [3204]" strokecolor="#1f3763 [1604]" strokeweight="1pt">
                <v:stroke joinstyle="miter"/>
                <v:textbox>
                  <w:txbxContent>
                    <w:p w14:paraId="378A2E43" w14:textId="77777777" w:rsidR="00374C30" w:rsidRDefault="00374C30" w:rsidP="00374C30">
                      <w:pPr>
                        <w:jc w:val="center"/>
                      </w:pPr>
                      <w:r>
                        <w:t>TJELESNO</w:t>
                      </w:r>
                    </w:p>
                  </w:txbxContent>
                </v:textbox>
              </v:roundrect>
            </w:pict>
          </mc:Fallback>
        </mc:AlternateContent>
      </w:r>
      <w:r w:rsidRPr="00CD1408">
        <w:rPr>
          <w:rFonts w:ascii="Arial" w:hAnsi="Arial" w:cs="Arial"/>
          <w:noProof/>
          <w:sz w:val="22"/>
          <w:szCs w:val="22"/>
        </w:rPr>
        <mc:AlternateContent>
          <mc:Choice Requires="wps">
            <w:drawing>
              <wp:anchor distT="0" distB="0" distL="114300" distR="114300" simplePos="0" relativeHeight="251659264" behindDoc="0" locked="0" layoutInCell="1" allowOverlap="1" wp14:anchorId="1266EEDA" wp14:editId="11E5CA2F">
                <wp:simplePos x="0" y="0"/>
                <wp:positionH relativeFrom="column">
                  <wp:posOffset>-10796</wp:posOffset>
                </wp:positionH>
                <wp:positionV relativeFrom="paragraph">
                  <wp:posOffset>25083</wp:posOffset>
                </wp:positionV>
                <wp:extent cx="1395413" cy="333375"/>
                <wp:effectExtent l="0" t="0" r="14605" b="28575"/>
                <wp:wrapNone/>
                <wp:docPr id="2" name="Pravokutnik: zaobljeni kutovi 2"/>
                <wp:cNvGraphicFramePr/>
                <a:graphic xmlns:a="http://schemas.openxmlformats.org/drawingml/2006/main">
                  <a:graphicData uri="http://schemas.microsoft.com/office/word/2010/wordprocessingShape">
                    <wps:wsp>
                      <wps:cNvSpPr/>
                      <wps:spPr>
                        <a:xfrm>
                          <a:off x="0" y="0"/>
                          <a:ext cx="1395413" cy="333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D8E692" w14:textId="77777777" w:rsidR="00374C30" w:rsidRDefault="00374C30" w:rsidP="00374C30">
                            <w:pPr>
                              <w:jc w:val="center"/>
                            </w:pPr>
                            <w:r>
                              <w:t>DUHOVNO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6EEDA" id="Pravokutnik: zaobljeni kutovi 2" o:spid="_x0000_s1027" style="position:absolute;margin-left:-.85pt;margin-top:2pt;width:10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" fillcolor="#4472c4 [3204]" strokecolor="#1f3763 [1604]" strokeweight="1pt">
                <v:stroke joinstyle="miter"/>
                <v:textbox>
                  <w:txbxContent>
                    <w:p w14:paraId="49D8E692" w14:textId="77777777" w:rsidR="00374C30" w:rsidRDefault="00374C30" w:rsidP="00374C30">
                      <w:pPr>
                        <w:jc w:val="center"/>
                      </w:pPr>
                      <w:r>
                        <w:t>DUHOVNO</w:t>
                      </w:r>
                    </w:p>
                  </w:txbxContent>
                </v:textbox>
              </v:roundrect>
            </w:pict>
          </mc:Fallback>
        </mc:AlternateContent>
      </w:r>
      <w:r w:rsidRPr="00CD1408">
        <w:rPr>
          <w:rFonts w:ascii="Arial" w:hAnsi="Arial" w:cs="Arial"/>
          <w:sz w:val="22"/>
          <w:szCs w:val="22"/>
        </w:rPr>
        <w:t>DUHOVN</w:t>
      </w:r>
    </w:p>
    <w:p w14:paraId="6B59DF64" w14:textId="77777777" w:rsidR="00B44EDD" w:rsidRDefault="00B44EDD" w:rsidP="00374C30">
      <w:pPr>
        <w:pStyle w:val="Default"/>
        <w:rPr>
          <w:rFonts w:ascii="Arial" w:hAnsi="Arial" w:cs="Arial"/>
          <w:sz w:val="22"/>
          <w:szCs w:val="22"/>
        </w:rPr>
      </w:pPr>
    </w:p>
    <w:p w14:paraId="71DC0021" w14:textId="77777777" w:rsidR="00B44EDD" w:rsidRDefault="00B44EDD" w:rsidP="00374C30">
      <w:pPr>
        <w:pStyle w:val="Default"/>
        <w:rPr>
          <w:rFonts w:ascii="Arial" w:hAnsi="Arial" w:cs="Arial"/>
          <w:sz w:val="22"/>
          <w:szCs w:val="22"/>
        </w:rPr>
      </w:pPr>
    </w:p>
    <w:p w14:paraId="1FFDD51F" w14:textId="77777777" w:rsidR="00B44EDD" w:rsidRDefault="00B44EDD" w:rsidP="00374C30">
      <w:pPr>
        <w:pStyle w:val="Default"/>
        <w:rPr>
          <w:rFonts w:ascii="Arial" w:hAnsi="Arial" w:cs="Arial"/>
          <w:sz w:val="22"/>
          <w:szCs w:val="22"/>
        </w:rPr>
      </w:pPr>
    </w:p>
    <w:p w14:paraId="67E5C5B9" w14:textId="77777777" w:rsidR="00B44EDD" w:rsidRDefault="00B44EDD" w:rsidP="00374C30">
      <w:pPr>
        <w:pStyle w:val="Default"/>
        <w:rPr>
          <w:rFonts w:ascii="Arial" w:hAnsi="Arial" w:cs="Arial"/>
          <w:sz w:val="22"/>
          <w:szCs w:val="22"/>
        </w:rPr>
      </w:pPr>
    </w:p>
    <w:p w14:paraId="74DF44A3" w14:textId="77777777" w:rsidR="00B44EDD" w:rsidRPr="00881347" w:rsidRDefault="00B44EDD" w:rsidP="00374C30">
      <w:pPr>
        <w:pStyle w:val="Default"/>
        <w:rPr>
          <w:rFonts w:ascii="Arial" w:hAnsi="Arial" w:cs="Arial"/>
          <w:b/>
          <w:bCs/>
          <w:sz w:val="22"/>
          <w:szCs w:val="22"/>
        </w:rPr>
      </w:pPr>
      <w:r w:rsidRPr="00881347">
        <w:rPr>
          <w:rFonts w:ascii="Arial" w:hAnsi="Arial" w:cs="Arial"/>
          <w:b/>
          <w:bCs/>
          <w:sz w:val="22"/>
          <w:szCs w:val="22"/>
        </w:rPr>
        <w:t>USPOREDBA S DRUGIM KNJIŽEVNIM LIKOVIMA</w:t>
      </w:r>
    </w:p>
    <w:p w14:paraId="345919C7" w14:textId="77777777" w:rsidR="00B44EDD" w:rsidRDefault="00B44EDD" w:rsidP="00374C30">
      <w:pPr>
        <w:pStyle w:val="Default"/>
        <w:rPr>
          <w:rFonts w:ascii="Arial" w:hAnsi="Arial" w:cs="Arial"/>
          <w:sz w:val="22"/>
          <w:szCs w:val="22"/>
        </w:rPr>
      </w:pPr>
    </w:p>
    <w:p w14:paraId="593EA4CF" w14:textId="77777777" w:rsidR="00B44EDD" w:rsidRDefault="00B44EDD" w:rsidP="00374C30">
      <w:pPr>
        <w:pStyle w:val="Default"/>
        <w:rPr>
          <w:rFonts w:ascii="Arial" w:hAnsi="Arial" w:cs="Arial"/>
          <w:sz w:val="22"/>
          <w:szCs w:val="22"/>
        </w:rPr>
      </w:pPr>
      <w:r>
        <w:rPr>
          <w:rFonts w:ascii="Arial" w:hAnsi="Arial" w:cs="Arial"/>
          <w:sz w:val="22"/>
          <w:szCs w:val="22"/>
        </w:rPr>
        <w:t xml:space="preserve">Moguća usporedba s Filipom Latinoviczem iz Krležina romana </w:t>
      </w:r>
      <w:r w:rsidRPr="00B44EDD">
        <w:rPr>
          <w:rFonts w:ascii="Arial" w:hAnsi="Arial" w:cs="Arial"/>
          <w:i/>
          <w:iCs/>
          <w:sz w:val="22"/>
          <w:szCs w:val="22"/>
        </w:rPr>
        <w:t>Povratak Filipa Latinovicza</w:t>
      </w:r>
      <w:r>
        <w:rPr>
          <w:rFonts w:ascii="Arial" w:hAnsi="Arial" w:cs="Arial"/>
          <w:sz w:val="22"/>
          <w:szCs w:val="22"/>
        </w:rPr>
        <w:t>:</w:t>
      </w:r>
    </w:p>
    <w:p w14:paraId="534577E8" w14:textId="77777777" w:rsidR="00B44EDD" w:rsidRDefault="00B44EDD" w:rsidP="00374C30">
      <w:pPr>
        <w:pStyle w:val="Default"/>
        <w:rPr>
          <w:rFonts w:ascii="Arial" w:hAnsi="Arial" w:cs="Arial"/>
          <w:sz w:val="22"/>
          <w:szCs w:val="22"/>
        </w:rPr>
      </w:pPr>
      <w:r>
        <w:rPr>
          <w:rFonts w:ascii="Arial" w:hAnsi="Arial" w:cs="Arial"/>
          <w:sz w:val="22"/>
          <w:szCs w:val="22"/>
        </w:rPr>
        <w:t>Obojica su slikari, intelektualci, osjetljivi, nesigurni u sebe i u svoje umjetničke dosege. Opterećeni su obiteljskim naslijeđem (Filip želi otkriti tko mu je otac, a Leone se bori protiv glembajevske krvi u sebi). Veže ih motiv povratka: Filip se vraća u Zagreb nakon 23 godine izbivanja, a Leone nakon 11 godina i na obojicu će taj povratak djelovati sudbonosno. Filip se sukobljava s majkom koja ga je prije 23 godine izbacila na ulicu jer je noć proveo s prostitutkom.</w:t>
      </w:r>
    </w:p>
    <w:p w14:paraId="2B15EFE6" w14:textId="77777777" w:rsidR="00B44EDD" w:rsidRPr="00CD1408" w:rsidRDefault="00B44EDD" w:rsidP="00B44EDD">
      <w:pPr>
        <w:pStyle w:val="Default"/>
        <w:numPr>
          <w:ilvl w:val="0"/>
          <w:numId w:val="1"/>
        </w:numPr>
        <w:rPr>
          <w:rFonts w:ascii="Arial" w:hAnsi="Arial" w:cs="Arial"/>
          <w:sz w:val="22"/>
          <w:szCs w:val="22"/>
        </w:rPr>
      </w:pPr>
      <w:r>
        <w:rPr>
          <w:rFonts w:ascii="Arial" w:hAnsi="Arial" w:cs="Arial"/>
          <w:sz w:val="22"/>
          <w:szCs w:val="22"/>
        </w:rPr>
        <w:t>Usporedba i s Hamletom, Raskoljnikovim, Gregorom Samsom</w:t>
      </w:r>
    </w:p>
    <w:sectPr w:rsidR="00B44EDD" w:rsidRPr="00CD1408" w:rsidSect="00413748">
      <w:pgSz w:w="11906" w:h="17338"/>
      <w:pgMar w:top="610" w:right="264" w:bottom="559" w:left="9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92FBD"/>
    <w:multiLevelType w:val="hybridMultilevel"/>
    <w:tmpl w:val="8FA2DBFC"/>
    <w:lvl w:ilvl="0" w:tplc="6304281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FA"/>
    <w:rsid w:val="000176AB"/>
    <w:rsid w:val="001240FA"/>
    <w:rsid w:val="00214495"/>
    <w:rsid w:val="00374C30"/>
    <w:rsid w:val="007738E4"/>
    <w:rsid w:val="0084301F"/>
    <w:rsid w:val="00881347"/>
    <w:rsid w:val="00917598"/>
    <w:rsid w:val="00B44EDD"/>
    <w:rsid w:val="00CD1408"/>
    <w:rsid w:val="00D66D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2249"/>
  <w15:chartTrackingRefBased/>
  <w15:docId w15:val="{81603252-85EE-43BD-8C3D-4EE2465D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240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1323</Words>
  <Characters>7544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Sunčica</dc:creator>
  <cp:keywords/>
  <dc:description/>
  <cp:lastModifiedBy>Sunčica Podoreški</cp:lastModifiedBy>
  <cp:revision>8</cp:revision>
  <dcterms:created xsi:type="dcterms:W3CDTF">2020-03-22T13:45:00Z</dcterms:created>
  <dcterms:modified xsi:type="dcterms:W3CDTF">2021-01-22T06:51:00Z</dcterms:modified>
</cp:coreProperties>
</file>